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06F5D" w:rsidRDefault="00106F5D" w:rsidP="00106F5D">
      <w:pPr>
        <w:tabs>
          <w:tab w:val="left" w:pos="5865"/>
        </w:tabs>
        <w:spacing w:line="312" w:lineRule="auto"/>
        <w:jc w:val="right"/>
        <w:rPr>
          <w:rFonts w:ascii="Arial" w:hAnsi="Arial" w:cs="Arial"/>
          <w:sz w:val="22"/>
          <w:szCs w:val="22"/>
        </w:rPr>
      </w:pPr>
    </w:p>
    <w:p w:rsidR="00106F5D" w:rsidRDefault="00106F5D" w:rsidP="00106F5D">
      <w:pPr>
        <w:jc w:val="center"/>
      </w:pPr>
    </w:p>
    <w:p w:rsidR="00106F5D" w:rsidRDefault="00106F5D" w:rsidP="00106F5D">
      <w:pPr>
        <w:jc w:val="center"/>
        <w:rPr>
          <w:rFonts w:ascii="Georgia" w:hAnsi="Georgia"/>
          <w:b/>
          <w:spacing w:val="20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02A37931" wp14:editId="546CF32A">
            <wp:simplePos x="0" y="0"/>
            <wp:positionH relativeFrom="column">
              <wp:posOffset>0</wp:posOffset>
            </wp:positionH>
            <wp:positionV relativeFrom="paragraph">
              <wp:posOffset>-114300</wp:posOffset>
            </wp:positionV>
            <wp:extent cx="975995" cy="1036320"/>
            <wp:effectExtent l="19050" t="0" r="0" b="0"/>
            <wp:wrapNone/>
            <wp:docPr id="2" name="Kép 2" descr="Cim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mer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995" cy="1036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Georgia" w:hAnsi="Georgia"/>
          <w:b/>
          <w:spacing w:val="20"/>
          <w:sz w:val="32"/>
          <w:szCs w:val="32"/>
        </w:rPr>
        <w:t xml:space="preserve">       Berhida Város Polgármestere</w:t>
      </w:r>
    </w:p>
    <w:p w:rsidR="00106F5D" w:rsidRDefault="00106F5D" w:rsidP="00106F5D">
      <w:pPr>
        <w:ind w:left="435"/>
        <w:jc w:val="center"/>
        <w:rPr>
          <w:i/>
          <w:sz w:val="28"/>
          <w:szCs w:val="28"/>
        </w:rPr>
      </w:pPr>
      <w:r>
        <w:rPr>
          <w:i/>
          <w:sz w:val="28"/>
          <w:szCs w:val="28"/>
        </w:rPr>
        <w:t>8181 Berhida, Veszprémi u. 1-3.</w:t>
      </w:r>
    </w:p>
    <w:p w:rsidR="00106F5D" w:rsidRDefault="00106F5D" w:rsidP="00106F5D">
      <w:pPr>
        <w:jc w:val="center"/>
        <w:rPr>
          <w:i/>
        </w:rPr>
      </w:pPr>
      <w:r>
        <w:rPr>
          <w:i/>
        </w:rPr>
        <w:t xml:space="preserve">                    Tel.:88/585-620   e-mail: polgarmester@berhida.hu</w:t>
      </w:r>
    </w:p>
    <w:p w:rsidR="00106F5D" w:rsidRDefault="00106F5D" w:rsidP="00106F5D">
      <w:pPr>
        <w:jc w:val="center"/>
        <w:rPr>
          <w:i/>
          <w:sz w:val="28"/>
          <w:szCs w:val="28"/>
        </w:rPr>
      </w:pPr>
    </w:p>
    <w:p w:rsidR="00106F5D" w:rsidRDefault="00106F5D" w:rsidP="00106F5D">
      <w:r>
        <w:t xml:space="preserve">                      </w:t>
      </w:r>
    </w:p>
    <w:p w:rsidR="00106F5D" w:rsidRDefault="00106F5D" w:rsidP="00106F5D"/>
    <w:p w:rsidR="00106F5D" w:rsidRDefault="00106F5D" w:rsidP="00106F5D"/>
    <w:p w:rsidR="00106F5D" w:rsidRPr="00370079" w:rsidRDefault="00106F5D" w:rsidP="00106F5D">
      <w:pPr>
        <w:rPr>
          <w:rFonts w:ascii="Arial" w:hAnsi="Arial" w:cs="Arial"/>
        </w:rPr>
      </w:pPr>
    </w:p>
    <w:p w:rsidR="00106F5D" w:rsidRPr="00370079" w:rsidRDefault="00106F5D" w:rsidP="00106F5D">
      <w:pPr>
        <w:jc w:val="center"/>
        <w:rPr>
          <w:rFonts w:ascii="Arial" w:hAnsi="Arial" w:cs="Arial"/>
          <w:b/>
        </w:rPr>
      </w:pPr>
      <w:bookmarkStart w:id="0" w:name="_Hlk526416048"/>
      <w:r w:rsidRPr="00370079">
        <w:rPr>
          <w:rFonts w:ascii="Arial" w:hAnsi="Arial" w:cs="Arial"/>
          <w:b/>
        </w:rPr>
        <w:t>Előterjesztés a Képviselő-testület 20</w:t>
      </w:r>
      <w:r>
        <w:rPr>
          <w:rFonts w:ascii="Arial" w:hAnsi="Arial" w:cs="Arial"/>
          <w:b/>
        </w:rPr>
        <w:t>20</w:t>
      </w:r>
      <w:r w:rsidRPr="00370079">
        <w:rPr>
          <w:rFonts w:ascii="Arial" w:hAnsi="Arial" w:cs="Arial"/>
          <w:b/>
        </w:rPr>
        <w:t xml:space="preserve">. </w:t>
      </w:r>
      <w:r>
        <w:rPr>
          <w:rFonts w:ascii="Arial" w:hAnsi="Arial" w:cs="Arial"/>
          <w:b/>
        </w:rPr>
        <w:t>szeptember</w:t>
      </w:r>
      <w:r w:rsidRPr="00370079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24</w:t>
      </w:r>
      <w:r w:rsidRPr="00370079">
        <w:rPr>
          <w:rFonts w:ascii="Arial" w:hAnsi="Arial" w:cs="Arial"/>
          <w:b/>
        </w:rPr>
        <w:t>-</w:t>
      </w:r>
      <w:r>
        <w:rPr>
          <w:rFonts w:ascii="Arial" w:hAnsi="Arial" w:cs="Arial"/>
          <w:b/>
        </w:rPr>
        <w:t>é</w:t>
      </w:r>
      <w:r w:rsidRPr="00370079">
        <w:rPr>
          <w:rFonts w:ascii="Arial" w:hAnsi="Arial" w:cs="Arial"/>
          <w:b/>
        </w:rPr>
        <w:t xml:space="preserve">n </w:t>
      </w:r>
      <w:r w:rsidRPr="00EE78BE">
        <w:rPr>
          <w:rFonts w:ascii="Arial" w:hAnsi="Arial" w:cs="Arial"/>
          <w:b/>
        </w:rPr>
        <w:t>tartandó nyilvános,</w:t>
      </w:r>
      <w:r>
        <w:rPr>
          <w:rFonts w:ascii="Arial" w:hAnsi="Arial" w:cs="Arial"/>
          <w:b/>
        </w:rPr>
        <w:t xml:space="preserve"> rendes </w:t>
      </w:r>
      <w:r w:rsidRPr="00370079">
        <w:rPr>
          <w:rFonts w:ascii="Arial" w:hAnsi="Arial" w:cs="Arial"/>
          <w:b/>
        </w:rPr>
        <w:t>ülésére</w:t>
      </w:r>
    </w:p>
    <w:p w:rsidR="00106F5D" w:rsidRPr="00370079" w:rsidRDefault="00106F5D" w:rsidP="00106F5D">
      <w:pPr>
        <w:jc w:val="center"/>
        <w:rPr>
          <w:rFonts w:ascii="Arial" w:hAnsi="Arial" w:cs="Arial"/>
          <w:b/>
        </w:rPr>
      </w:pPr>
    </w:p>
    <w:bookmarkEnd w:id="0"/>
    <w:p w:rsidR="00106F5D" w:rsidRDefault="00106F5D" w:rsidP="00106F5D">
      <w:pPr>
        <w:jc w:val="center"/>
        <w:rPr>
          <w:rFonts w:ascii="Arial" w:hAnsi="Arial" w:cs="Arial"/>
          <w:b/>
          <w:bCs/>
        </w:rPr>
      </w:pPr>
    </w:p>
    <w:p w:rsidR="00FB3578" w:rsidRDefault="00106F5D" w:rsidP="00106F5D">
      <w:pPr>
        <w:jc w:val="center"/>
        <w:rPr>
          <w:rFonts w:ascii="Arial" w:hAnsi="Arial" w:cs="Arial"/>
          <w:b/>
          <w:bCs/>
        </w:rPr>
      </w:pPr>
      <w:r w:rsidRPr="00106F5D">
        <w:rPr>
          <w:rFonts w:ascii="Arial" w:hAnsi="Arial" w:cs="Arial"/>
          <w:b/>
          <w:bCs/>
        </w:rPr>
        <w:t xml:space="preserve">Tárgy: </w:t>
      </w:r>
      <w:r w:rsidR="00021934">
        <w:rPr>
          <w:rFonts w:ascii="Arial" w:hAnsi="Arial" w:cs="Arial"/>
          <w:b/>
          <w:bCs/>
        </w:rPr>
        <w:t xml:space="preserve">Javaslat </w:t>
      </w:r>
      <w:r w:rsidRPr="00106F5D">
        <w:rPr>
          <w:rFonts w:ascii="Arial" w:hAnsi="Arial" w:cs="Arial"/>
          <w:b/>
          <w:bCs/>
        </w:rPr>
        <w:t>Berhida Város hatályos településrendezési eszk</w:t>
      </w:r>
      <w:r w:rsidR="00021934">
        <w:rPr>
          <w:rFonts w:ascii="Arial" w:hAnsi="Arial" w:cs="Arial"/>
          <w:b/>
          <w:bCs/>
        </w:rPr>
        <w:t>özeinek módosítási eljárásában keletkezett megyei állami főépítészi záróvéleményt követően, a módosított településr</w:t>
      </w:r>
      <w:r w:rsidR="00FB3578">
        <w:rPr>
          <w:rFonts w:ascii="Arial" w:hAnsi="Arial" w:cs="Arial"/>
          <w:b/>
          <w:bCs/>
        </w:rPr>
        <w:t xml:space="preserve">endezési eszközök elfogadására </w:t>
      </w:r>
    </w:p>
    <w:p w:rsidR="00106F5D" w:rsidRPr="00106F5D" w:rsidRDefault="00FB3578" w:rsidP="00106F5D">
      <w:pPr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/</w:t>
      </w:r>
      <w:r w:rsidR="00DA0645">
        <w:rPr>
          <w:rFonts w:ascii="Arial" w:hAnsi="Arial" w:cs="Arial"/>
          <w:b/>
          <w:bCs/>
        </w:rPr>
        <w:t xml:space="preserve"> szabályozási terv,</w:t>
      </w:r>
      <w:r w:rsidR="00021934">
        <w:rPr>
          <w:rFonts w:ascii="Arial" w:hAnsi="Arial" w:cs="Arial"/>
          <w:b/>
          <w:bCs/>
        </w:rPr>
        <w:t xml:space="preserve"> </w:t>
      </w:r>
      <w:r w:rsidR="00106F5D">
        <w:rPr>
          <w:rFonts w:ascii="Arial" w:hAnsi="Arial" w:cs="Arial"/>
          <w:b/>
          <w:bCs/>
        </w:rPr>
        <w:t>Hely</w:t>
      </w:r>
      <w:r w:rsidR="00DA0645">
        <w:rPr>
          <w:rFonts w:ascii="Arial" w:hAnsi="Arial" w:cs="Arial"/>
          <w:b/>
          <w:bCs/>
        </w:rPr>
        <w:t>i Építés Szabályzat /</w:t>
      </w:r>
    </w:p>
    <w:p w:rsidR="00106F5D" w:rsidRPr="00370079" w:rsidRDefault="00106F5D" w:rsidP="00106F5D">
      <w:pPr>
        <w:jc w:val="center"/>
        <w:rPr>
          <w:rFonts w:ascii="Arial" w:hAnsi="Arial" w:cs="Arial"/>
          <w:b/>
          <w:bCs/>
        </w:rPr>
      </w:pPr>
    </w:p>
    <w:p w:rsidR="00106F5D" w:rsidRDefault="00106F5D" w:rsidP="00106F5D">
      <w:pPr>
        <w:spacing w:line="360" w:lineRule="auto"/>
        <w:ind w:left="851" w:hanging="851"/>
        <w:jc w:val="both"/>
        <w:rPr>
          <w:rFonts w:ascii="Arial" w:hAnsi="Arial" w:cs="Arial"/>
          <w:b/>
          <w:bCs/>
        </w:rPr>
      </w:pPr>
    </w:p>
    <w:p w:rsidR="00106F5D" w:rsidRDefault="00106F5D" w:rsidP="00106F5D">
      <w:pPr>
        <w:spacing w:line="360" w:lineRule="auto"/>
        <w:ind w:left="851" w:hanging="851"/>
        <w:jc w:val="center"/>
        <w:rPr>
          <w:rFonts w:ascii="Arial" w:hAnsi="Arial" w:cs="Arial"/>
          <w:b/>
        </w:rPr>
      </w:pPr>
      <w:r w:rsidRPr="00370079">
        <w:rPr>
          <w:rFonts w:ascii="Arial" w:hAnsi="Arial" w:cs="Arial"/>
          <w:b/>
        </w:rPr>
        <w:t>Tisztelt Képviselő-testület!</w:t>
      </w:r>
    </w:p>
    <w:p w:rsidR="00106F5D" w:rsidRPr="00106F5D" w:rsidRDefault="00106F5D" w:rsidP="00064440">
      <w:pPr>
        <w:ind w:right="282"/>
        <w:jc w:val="both"/>
        <w:rPr>
          <w:rFonts w:ascii="Arial" w:hAnsi="Arial" w:cs="Arial"/>
        </w:rPr>
      </w:pPr>
    </w:p>
    <w:p w:rsidR="00DA0645" w:rsidRPr="00DA0645" w:rsidRDefault="00064440" w:rsidP="00C3652E">
      <w:pPr>
        <w:jc w:val="both"/>
        <w:rPr>
          <w:rFonts w:ascii="Arial" w:hAnsi="Arial" w:cs="Arial"/>
        </w:rPr>
      </w:pPr>
      <w:r w:rsidRPr="00106F5D">
        <w:rPr>
          <w:rFonts w:ascii="Arial" w:hAnsi="Arial" w:cs="Arial"/>
        </w:rPr>
        <w:t>Berhida Város Képviselő</w:t>
      </w:r>
      <w:r w:rsidR="00106F5D">
        <w:rPr>
          <w:rFonts w:ascii="Arial" w:hAnsi="Arial" w:cs="Arial"/>
        </w:rPr>
        <w:t>-t</w:t>
      </w:r>
      <w:r w:rsidRPr="00106F5D">
        <w:rPr>
          <w:rFonts w:ascii="Arial" w:hAnsi="Arial" w:cs="Arial"/>
        </w:rPr>
        <w:t>estülete</w:t>
      </w:r>
      <w:r w:rsidR="00DA0645">
        <w:rPr>
          <w:rFonts w:ascii="Arial" w:hAnsi="Arial" w:cs="Arial"/>
        </w:rPr>
        <w:t xml:space="preserve"> 47/2019 (III.28) és a 147/2019 (IX.10)</w:t>
      </w:r>
      <w:r w:rsidRPr="00106F5D">
        <w:rPr>
          <w:rFonts w:ascii="Arial" w:hAnsi="Arial" w:cs="Arial"/>
        </w:rPr>
        <w:t xml:space="preserve"> </w:t>
      </w:r>
      <w:r w:rsidRPr="00DA0645">
        <w:rPr>
          <w:rFonts w:ascii="Arial" w:hAnsi="Arial" w:cs="Arial"/>
        </w:rPr>
        <w:t xml:space="preserve">sz. </w:t>
      </w:r>
      <w:r w:rsidR="00DA0645">
        <w:rPr>
          <w:rFonts w:ascii="Arial" w:hAnsi="Arial" w:cs="Arial"/>
        </w:rPr>
        <w:t xml:space="preserve">Kt. </w:t>
      </w:r>
      <w:r w:rsidRPr="00DA0645">
        <w:rPr>
          <w:rFonts w:ascii="Arial" w:hAnsi="Arial" w:cs="Arial"/>
        </w:rPr>
        <w:t xml:space="preserve">határozatában döntött a hatályos településrendezési eszközök módosításáról. </w:t>
      </w:r>
      <w:bookmarkStart w:id="1" w:name="_GoBack"/>
      <w:bookmarkEnd w:id="1"/>
      <w:r w:rsidR="00DA0645">
        <w:rPr>
          <w:rFonts w:ascii="Arial" w:hAnsi="Arial" w:cs="Arial"/>
        </w:rPr>
        <w:t>A módosítási eljárásba bevont területeket a mellékelt térkép mutatja.</w:t>
      </w:r>
    </w:p>
    <w:p w:rsidR="00064440" w:rsidRPr="00106F5D" w:rsidRDefault="00064440" w:rsidP="00064440">
      <w:pPr>
        <w:ind w:right="282"/>
        <w:jc w:val="both"/>
        <w:rPr>
          <w:rFonts w:ascii="Arial" w:hAnsi="Arial" w:cs="Arial"/>
        </w:rPr>
      </w:pPr>
    </w:p>
    <w:p w:rsidR="00064440" w:rsidRDefault="00064440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b/>
          <w:sz w:val="24"/>
          <w:szCs w:val="24"/>
        </w:rPr>
        <w:t>A</w:t>
      </w:r>
      <w:r w:rsidR="00DA0645">
        <w:rPr>
          <w:rFonts w:ascii="Arial" w:hAnsi="Arial" w:cs="Arial"/>
          <w:b/>
          <w:sz w:val="24"/>
          <w:szCs w:val="24"/>
        </w:rPr>
        <w:t xml:space="preserve"> hatályos településrendezési eszközök módosítási eljárásának eredménye képen az alábbi módosítások kerültek elfogadásra az államigazgatási szervek részéről. </w:t>
      </w:r>
      <w:r w:rsidRPr="00106F5D">
        <w:rPr>
          <w:rFonts w:ascii="Arial" w:hAnsi="Arial" w:cs="Arial"/>
          <w:sz w:val="24"/>
          <w:szCs w:val="24"/>
        </w:rPr>
        <w:t xml:space="preserve">  </w:t>
      </w:r>
    </w:p>
    <w:p w:rsidR="00DA0645" w:rsidRPr="00106F5D" w:rsidRDefault="00DA0645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</w:p>
    <w:p w:rsidR="00064440" w:rsidRPr="00106F5D" w:rsidRDefault="00064440" w:rsidP="002C4538">
      <w:pPr>
        <w:pStyle w:val="Nincstrkz"/>
        <w:numPr>
          <w:ilvl w:val="0"/>
          <w:numId w:val="2"/>
        </w:numPr>
        <w:ind w:left="0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>az 1751/22 hrsz.-ú ingatlanon kijelölt lakóterület egy részén</w:t>
      </w:r>
      <w:r w:rsidR="00DA0645">
        <w:rPr>
          <w:rFonts w:ascii="Arial" w:hAnsi="Arial" w:cs="Arial"/>
          <w:sz w:val="24"/>
          <w:szCs w:val="24"/>
        </w:rPr>
        <w:t>, a már telepített napelempark területét</w:t>
      </w:r>
      <w:r w:rsidRPr="00106F5D">
        <w:rPr>
          <w:rFonts w:ascii="Arial" w:hAnsi="Arial" w:cs="Arial"/>
          <w:sz w:val="24"/>
          <w:szCs w:val="24"/>
        </w:rPr>
        <w:t xml:space="preserve"> a tényleges állapotnak megfelelő</w:t>
      </w:r>
      <w:r w:rsidR="00DA0645">
        <w:rPr>
          <w:rFonts w:ascii="Arial" w:hAnsi="Arial" w:cs="Arial"/>
          <w:sz w:val="24"/>
          <w:szCs w:val="24"/>
        </w:rPr>
        <w:t xml:space="preserve">en az eddigi </w:t>
      </w:r>
      <w:r w:rsidRPr="00106F5D">
        <w:rPr>
          <w:rFonts w:ascii="Arial" w:hAnsi="Arial" w:cs="Arial"/>
          <w:sz w:val="24"/>
          <w:szCs w:val="24"/>
        </w:rPr>
        <w:t>Lke-5</w:t>
      </w:r>
      <w:r w:rsidR="00DA0645">
        <w:rPr>
          <w:rFonts w:ascii="Arial" w:hAnsi="Arial" w:cs="Arial"/>
          <w:sz w:val="24"/>
          <w:szCs w:val="24"/>
        </w:rPr>
        <w:t xml:space="preserve"> övezetből </w:t>
      </w:r>
      <w:r w:rsidRPr="00106F5D">
        <w:rPr>
          <w:rFonts w:ascii="Arial" w:hAnsi="Arial" w:cs="Arial"/>
          <w:sz w:val="24"/>
          <w:szCs w:val="24"/>
        </w:rPr>
        <w:t xml:space="preserve"> KbEn-1</w:t>
      </w:r>
      <w:r w:rsidR="00DA0645">
        <w:rPr>
          <w:rFonts w:ascii="Arial" w:hAnsi="Arial" w:cs="Arial"/>
          <w:sz w:val="24"/>
          <w:szCs w:val="24"/>
        </w:rPr>
        <w:t xml:space="preserve"> övezetbe soroljuk.</w:t>
      </w:r>
    </w:p>
    <w:p w:rsidR="00064440" w:rsidRPr="00106F5D" w:rsidRDefault="00064440" w:rsidP="002C4538">
      <w:pPr>
        <w:pStyle w:val="Nincstrkz"/>
        <w:numPr>
          <w:ilvl w:val="0"/>
          <w:numId w:val="2"/>
        </w:numPr>
        <w:ind w:left="0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>az 1806 hrsz.-ú ingatlanon kijelölt gazdasági terület</w:t>
      </w:r>
      <w:r w:rsidR="00DA0645">
        <w:rPr>
          <w:rFonts w:ascii="Arial" w:hAnsi="Arial" w:cs="Arial"/>
          <w:sz w:val="24"/>
          <w:szCs w:val="24"/>
        </w:rPr>
        <w:t>en a már telepített napelempark területét Gksz-2 övezetből KbEn-1övezetbe soroljuk.</w:t>
      </w:r>
    </w:p>
    <w:p w:rsidR="00064440" w:rsidRPr="00106F5D" w:rsidRDefault="00064440" w:rsidP="002C4538">
      <w:pPr>
        <w:pStyle w:val="Nincstrkz"/>
        <w:numPr>
          <w:ilvl w:val="0"/>
          <w:numId w:val="2"/>
        </w:numPr>
        <w:ind w:left="0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>az 1188 hrsz.-ú ingatlanon már m</w:t>
      </w:r>
      <w:r w:rsidR="00DA0645">
        <w:rPr>
          <w:rFonts w:ascii="Arial" w:hAnsi="Arial" w:cs="Arial"/>
          <w:sz w:val="24"/>
          <w:szCs w:val="24"/>
        </w:rPr>
        <w:t>egvalósult játszótér területét</w:t>
      </w:r>
      <w:r w:rsidRPr="00106F5D">
        <w:rPr>
          <w:rFonts w:ascii="Arial" w:hAnsi="Arial" w:cs="Arial"/>
          <w:sz w:val="24"/>
          <w:szCs w:val="24"/>
        </w:rPr>
        <w:t xml:space="preserve"> a</w:t>
      </w:r>
      <w:r w:rsidR="00DA0645">
        <w:rPr>
          <w:rFonts w:ascii="Arial" w:hAnsi="Arial" w:cs="Arial"/>
          <w:sz w:val="24"/>
          <w:szCs w:val="24"/>
        </w:rPr>
        <w:t xml:space="preserve">z eddigi </w:t>
      </w:r>
      <w:r w:rsidRPr="00106F5D">
        <w:rPr>
          <w:rFonts w:ascii="Arial" w:hAnsi="Arial" w:cs="Arial"/>
          <w:sz w:val="24"/>
          <w:szCs w:val="24"/>
        </w:rPr>
        <w:t>KÖu-2</w:t>
      </w:r>
      <w:r w:rsidR="00DA0645">
        <w:rPr>
          <w:rFonts w:ascii="Arial" w:hAnsi="Arial" w:cs="Arial"/>
          <w:sz w:val="24"/>
          <w:szCs w:val="24"/>
        </w:rPr>
        <w:t xml:space="preserve"> övezetből Zkk övezetbe soroljuk.</w:t>
      </w:r>
    </w:p>
    <w:p w:rsidR="00064440" w:rsidRPr="00106F5D" w:rsidRDefault="00064440" w:rsidP="002C4538">
      <w:pPr>
        <w:pStyle w:val="Nincstrkz"/>
        <w:numPr>
          <w:ilvl w:val="0"/>
          <w:numId w:val="2"/>
        </w:numPr>
        <w:ind w:left="0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 xml:space="preserve">a Hunyadi János téren található zöldterületen áthaladó út </w:t>
      </w:r>
      <w:r w:rsidR="0048014F">
        <w:rPr>
          <w:rFonts w:ascii="Arial" w:hAnsi="Arial" w:cs="Arial"/>
          <w:sz w:val="24"/>
          <w:szCs w:val="24"/>
        </w:rPr>
        <w:t xml:space="preserve">területének a valós területnek megfelelően Zkk övezetből, Zkk, és Köu-3 övezetbe, </w:t>
      </w:r>
      <w:r w:rsidRPr="00106F5D">
        <w:rPr>
          <w:rFonts w:ascii="Arial" w:hAnsi="Arial" w:cs="Arial"/>
          <w:sz w:val="24"/>
          <w:szCs w:val="24"/>
        </w:rPr>
        <w:t>továbbá a 950/4 hrsz.-ú ingat</w:t>
      </w:r>
      <w:r w:rsidR="0048014F">
        <w:rPr>
          <w:rFonts w:ascii="Arial" w:hAnsi="Arial" w:cs="Arial"/>
          <w:sz w:val="24"/>
          <w:szCs w:val="24"/>
        </w:rPr>
        <w:t xml:space="preserve">lan megközelítésének biztosítására </w:t>
      </w:r>
      <w:r w:rsidRPr="00106F5D">
        <w:rPr>
          <w:rFonts w:ascii="Arial" w:hAnsi="Arial" w:cs="Arial"/>
          <w:sz w:val="24"/>
          <w:szCs w:val="24"/>
        </w:rPr>
        <w:t>magánút</w:t>
      </w:r>
      <w:r w:rsidR="0048014F">
        <w:rPr>
          <w:rFonts w:ascii="Arial" w:hAnsi="Arial" w:cs="Arial"/>
          <w:sz w:val="24"/>
          <w:szCs w:val="24"/>
        </w:rPr>
        <w:t xml:space="preserve"> helyének kiszabályzására került sor. </w:t>
      </w:r>
    </w:p>
    <w:p w:rsidR="00064440" w:rsidRPr="00106F5D" w:rsidRDefault="00064440" w:rsidP="002C4538">
      <w:pPr>
        <w:pStyle w:val="Nincstrkz"/>
        <w:numPr>
          <w:ilvl w:val="0"/>
          <w:numId w:val="2"/>
        </w:numPr>
        <w:ind w:left="0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>Kiskovácsi településrészen a buszforduló környezetének fejlesztése (kápolna, kilátó építésének lehetősége</w:t>
      </w:r>
      <w:r w:rsidR="0048014F">
        <w:rPr>
          <w:rFonts w:ascii="Arial" w:hAnsi="Arial" w:cs="Arial"/>
          <w:sz w:val="24"/>
          <w:szCs w:val="24"/>
        </w:rPr>
        <w:t xml:space="preserve"> érdekében a jelenlegi Mk0-1 övezetből</w:t>
      </w:r>
      <w:r w:rsidRPr="00106F5D">
        <w:rPr>
          <w:rFonts w:ascii="Arial" w:hAnsi="Arial" w:cs="Arial"/>
          <w:sz w:val="24"/>
          <w:szCs w:val="24"/>
        </w:rPr>
        <w:t xml:space="preserve"> KbEgyh-1</w:t>
      </w:r>
      <w:r w:rsidR="0048014F">
        <w:rPr>
          <w:rFonts w:ascii="Arial" w:hAnsi="Arial" w:cs="Arial"/>
          <w:sz w:val="24"/>
          <w:szCs w:val="24"/>
        </w:rPr>
        <w:t xml:space="preserve"> övezet került átsorolásra</w:t>
      </w:r>
    </w:p>
    <w:p w:rsidR="00064440" w:rsidRPr="00106F5D" w:rsidRDefault="00064440" w:rsidP="002C4538">
      <w:pPr>
        <w:pStyle w:val="Nincstrkz"/>
        <w:numPr>
          <w:ilvl w:val="0"/>
          <w:numId w:val="2"/>
        </w:numPr>
        <w:ind w:left="0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>a Kossuth L. u 50-52 szám alatti (788, 789 hrsz.) ingatlanok</w:t>
      </w:r>
      <w:r w:rsidR="0048014F">
        <w:rPr>
          <w:rFonts w:ascii="Arial" w:hAnsi="Arial" w:cs="Arial"/>
          <w:sz w:val="24"/>
          <w:szCs w:val="24"/>
        </w:rPr>
        <w:t>on működő gazdasági tevékenység folytatásának biztosítása érdekében az Lf-3 övezetből a Gksz-4 jelű övezetbe került átsorolásra.</w:t>
      </w:r>
    </w:p>
    <w:p w:rsidR="00064440" w:rsidRPr="00106F5D" w:rsidRDefault="00064440" w:rsidP="002C4538">
      <w:pPr>
        <w:pStyle w:val="Nincstrkz"/>
        <w:numPr>
          <w:ilvl w:val="0"/>
          <w:numId w:val="2"/>
        </w:numPr>
        <w:ind w:left="0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lastRenderedPageBreak/>
        <w:t>a Zsidó-temető területének (1047/5 hrsz.) rendezése</w:t>
      </w:r>
      <w:r w:rsidR="0048014F">
        <w:rPr>
          <w:rFonts w:ascii="Arial" w:hAnsi="Arial" w:cs="Arial"/>
          <w:sz w:val="24"/>
          <w:szCs w:val="24"/>
        </w:rPr>
        <w:t xml:space="preserve"> érdekében a temetői terület jelenlegi határának megfelelően a terület egy része a </w:t>
      </w:r>
      <w:r w:rsidRPr="00106F5D">
        <w:rPr>
          <w:rFonts w:ascii="Arial" w:hAnsi="Arial" w:cs="Arial"/>
          <w:sz w:val="24"/>
          <w:szCs w:val="24"/>
        </w:rPr>
        <w:t>Vt-4</w:t>
      </w:r>
      <w:r w:rsidR="0048014F">
        <w:rPr>
          <w:rFonts w:ascii="Arial" w:hAnsi="Arial" w:cs="Arial"/>
          <w:sz w:val="24"/>
          <w:szCs w:val="24"/>
        </w:rPr>
        <w:t xml:space="preserve"> övezetből Lke-2 övezetbe került átsorolásra.</w:t>
      </w:r>
    </w:p>
    <w:p w:rsidR="00064440" w:rsidRPr="00106F5D" w:rsidRDefault="00064440" w:rsidP="002C4538">
      <w:pPr>
        <w:pStyle w:val="Nincstrkz"/>
        <w:numPr>
          <w:ilvl w:val="0"/>
          <w:numId w:val="2"/>
        </w:numPr>
        <w:ind w:left="0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>az 1005/7 hrsz.-ú közterület bővítése járdaépítés céljából, a 1158 hrsz.-ú ingatlan egy részének igénybevételév</w:t>
      </w:r>
      <w:r w:rsidR="0048014F">
        <w:rPr>
          <w:rFonts w:ascii="Arial" w:hAnsi="Arial" w:cs="Arial"/>
          <w:sz w:val="24"/>
          <w:szCs w:val="24"/>
        </w:rPr>
        <w:t>el a Le-2 övezetből a szükséges terület felülete KÖu-1 övezetbe került átsorolásra</w:t>
      </w:r>
    </w:p>
    <w:p w:rsidR="00064440" w:rsidRPr="00106F5D" w:rsidRDefault="00064440" w:rsidP="002C4538">
      <w:pPr>
        <w:pStyle w:val="Nincstrkz"/>
        <w:numPr>
          <w:ilvl w:val="0"/>
          <w:numId w:val="2"/>
        </w:numPr>
        <w:ind w:left="0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>Peremarton településrészen</w:t>
      </w:r>
      <w:r w:rsidR="0048014F">
        <w:rPr>
          <w:rFonts w:ascii="Arial" w:hAnsi="Arial" w:cs="Arial"/>
          <w:sz w:val="24"/>
          <w:szCs w:val="24"/>
        </w:rPr>
        <w:t xml:space="preserve"> a jelenlegi</w:t>
      </w:r>
      <w:r w:rsidRPr="00106F5D">
        <w:rPr>
          <w:rFonts w:ascii="Arial" w:hAnsi="Arial" w:cs="Arial"/>
          <w:sz w:val="24"/>
          <w:szCs w:val="24"/>
        </w:rPr>
        <w:t xml:space="preserve"> buszforduló</w:t>
      </w:r>
      <w:r w:rsidR="0048014F">
        <w:rPr>
          <w:rFonts w:ascii="Arial" w:hAnsi="Arial" w:cs="Arial"/>
          <w:sz w:val="24"/>
          <w:szCs w:val="24"/>
        </w:rPr>
        <w:t xml:space="preserve"> területének kijelölése érdekében </w:t>
      </w:r>
      <w:r w:rsidRPr="00106F5D">
        <w:rPr>
          <w:rFonts w:ascii="Arial" w:hAnsi="Arial" w:cs="Arial"/>
          <w:sz w:val="24"/>
          <w:szCs w:val="24"/>
        </w:rPr>
        <w:t>az 1755/2 hrsz.-ú ingatlan</w:t>
      </w:r>
      <w:r w:rsidR="0048014F">
        <w:rPr>
          <w:rFonts w:ascii="Arial" w:hAnsi="Arial" w:cs="Arial"/>
          <w:sz w:val="24"/>
          <w:szCs w:val="24"/>
        </w:rPr>
        <w:t xml:space="preserve"> egy részének igénybevételével a Vi-2 övezet egy része átsorolásra került KÖu-1 övezetbe</w:t>
      </w:r>
    </w:p>
    <w:p w:rsidR="002C4538" w:rsidRPr="00106F5D" w:rsidRDefault="00064440" w:rsidP="002C4538">
      <w:pPr>
        <w:pStyle w:val="Nincstrkz"/>
        <w:numPr>
          <w:ilvl w:val="0"/>
          <w:numId w:val="2"/>
        </w:numPr>
        <w:ind w:left="0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>az 1385/1 hrsz.-ú sportpálya területének egy részének lakóterületbe</w:t>
      </w:r>
      <w:r w:rsidR="0048014F">
        <w:rPr>
          <w:rFonts w:ascii="Arial" w:hAnsi="Arial" w:cs="Arial"/>
          <w:sz w:val="24"/>
          <w:szCs w:val="24"/>
        </w:rPr>
        <w:t>, illetve</w:t>
      </w:r>
      <w:r w:rsidRPr="00106F5D">
        <w:rPr>
          <w:rFonts w:ascii="Arial" w:hAnsi="Arial" w:cs="Arial"/>
          <w:sz w:val="24"/>
          <w:szCs w:val="24"/>
        </w:rPr>
        <w:t xml:space="preserve"> a szomszédos </w:t>
      </w:r>
      <w:r w:rsidR="00AB4FF2">
        <w:rPr>
          <w:rFonts w:ascii="Arial" w:hAnsi="Arial" w:cs="Arial"/>
          <w:sz w:val="24"/>
          <w:szCs w:val="24"/>
        </w:rPr>
        <w:t>1385/2 hrsz.-ú ingatlan egy része spotterületté lett átsorolva a meglévő, kialakult telekhatár rendezése érdekében. Ksp övezetből Lke-1 övezet Lke-1 övezetből Ksp övezet. A változás a sportterület nagyságának változását nem eredményezi.</w:t>
      </w:r>
    </w:p>
    <w:p w:rsidR="00064440" w:rsidRPr="00106F5D" w:rsidRDefault="00064440" w:rsidP="002C4538">
      <w:pPr>
        <w:pStyle w:val="Nincstrkz"/>
        <w:numPr>
          <w:ilvl w:val="0"/>
          <w:numId w:val="2"/>
        </w:numPr>
        <w:ind w:left="0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>a 875/4 hrsz.-ú ingatlan</w:t>
      </w:r>
      <w:r w:rsidR="00AB4FF2">
        <w:rPr>
          <w:rFonts w:ascii="Arial" w:hAnsi="Arial" w:cs="Arial"/>
          <w:sz w:val="24"/>
          <w:szCs w:val="24"/>
        </w:rPr>
        <w:t xml:space="preserve"> – Süni Ovi területe -</w:t>
      </w:r>
      <w:r w:rsidRPr="00106F5D">
        <w:rPr>
          <w:rFonts w:ascii="Arial" w:hAnsi="Arial" w:cs="Arial"/>
          <w:sz w:val="24"/>
          <w:szCs w:val="24"/>
        </w:rPr>
        <w:t xml:space="preserve"> bővítésének biztosítása érdekébe</w:t>
      </w:r>
      <w:r w:rsidR="00AB4FF2">
        <w:rPr>
          <w:rFonts w:ascii="Arial" w:hAnsi="Arial" w:cs="Arial"/>
          <w:sz w:val="24"/>
          <w:szCs w:val="24"/>
        </w:rPr>
        <w:t>n a 875/13 területen jelzett be nem építhető rész jelölés törlése.</w:t>
      </w:r>
    </w:p>
    <w:p w:rsidR="00064440" w:rsidRPr="00106F5D" w:rsidRDefault="00064440" w:rsidP="002C4538">
      <w:pPr>
        <w:pStyle w:val="Nincstrkz"/>
        <w:numPr>
          <w:ilvl w:val="0"/>
          <w:numId w:val="2"/>
        </w:numPr>
        <w:ind w:left="0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>a Bezerédi utca elején a szabályozási vonal törlése</w:t>
      </w:r>
    </w:p>
    <w:p w:rsidR="00064440" w:rsidRPr="00106F5D" w:rsidRDefault="00064440" w:rsidP="002C4538">
      <w:pPr>
        <w:pStyle w:val="Nincstrkz"/>
        <w:numPr>
          <w:ilvl w:val="0"/>
          <w:numId w:val="2"/>
        </w:numPr>
        <w:ind w:left="0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>a HÉSZ normaszövegét érintő módosítások, a településkép védelméről szóló önkormányzati rendelet hatálybalépésével összefüggésben.</w:t>
      </w:r>
    </w:p>
    <w:p w:rsidR="00064440" w:rsidRPr="00106F5D" w:rsidRDefault="00064440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</w:p>
    <w:p w:rsidR="002C4538" w:rsidRPr="00106F5D" w:rsidRDefault="00064440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 xml:space="preserve">A módosításokat ún. „egyszerű eljárásban” </w:t>
      </w:r>
      <w:r w:rsidR="002C4538" w:rsidRPr="00106F5D">
        <w:rPr>
          <w:rFonts w:ascii="Arial" w:hAnsi="Arial" w:cs="Arial"/>
          <w:sz w:val="24"/>
          <w:szCs w:val="24"/>
        </w:rPr>
        <w:t xml:space="preserve">egyeztettük az érintett </w:t>
      </w:r>
      <w:r w:rsidRPr="00106F5D">
        <w:rPr>
          <w:rFonts w:ascii="Arial" w:hAnsi="Arial" w:cs="Arial"/>
          <w:sz w:val="24"/>
          <w:szCs w:val="24"/>
        </w:rPr>
        <w:t xml:space="preserve">államigazgatási </w:t>
      </w:r>
      <w:r w:rsidR="002C4538" w:rsidRPr="00106F5D">
        <w:rPr>
          <w:rFonts w:ascii="Arial" w:hAnsi="Arial" w:cs="Arial"/>
          <w:sz w:val="24"/>
          <w:szCs w:val="24"/>
        </w:rPr>
        <w:t xml:space="preserve">szervekkel. </w:t>
      </w:r>
      <w:r w:rsidR="006538A2" w:rsidRPr="00106F5D">
        <w:rPr>
          <w:rFonts w:ascii="Arial" w:hAnsi="Arial" w:cs="Arial"/>
          <w:sz w:val="24"/>
          <w:szCs w:val="24"/>
        </w:rPr>
        <w:t>A partnerségi egyeztetés lefolytatásra került. A Környezeti vizsgálat lefolytatásának szükségességéről az érdekelt államigazgatási szerveket nyilatkoztattuk, melyek válaszukban egyértelműen megfogalmazták, hogy a módosítások nem indokolják az eljárás lefolytatását.</w:t>
      </w:r>
    </w:p>
    <w:p w:rsidR="002C4538" w:rsidRPr="00106F5D" w:rsidRDefault="002C4538" w:rsidP="00E476B5">
      <w:pPr>
        <w:pStyle w:val="Nincstrkz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 xml:space="preserve">Az elsőkörös egyeztetést követően </w:t>
      </w:r>
      <w:r w:rsidR="00E476B5" w:rsidRPr="00106F5D">
        <w:rPr>
          <w:rFonts w:ascii="Arial" w:hAnsi="Arial" w:cs="Arial"/>
          <w:sz w:val="24"/>
          <w:szCs w:val="24"/>
        </w:rPr>
        <w:t xml:space="preserve">a </w:t>
      </w:r>
      <w:r w:rsidRPr="00106F5D">
        <w:rPr>
          <w:rFonts w:ascii="Arial" w:hAnsi="Arial" w:cs="Arial"/>
          <w:sz w:val="24"/>
          <w:szCs w:val="24"/>
        </w:rPr>
        <w:t>Veszprém Megyei Kormányhivatal Útügyi Osztálya a VE-09/ÚT/00072-2/2019 ügyszámon kel</w:t>
      </w:r>
      <w:r w:rsidR="00BE5BC7" w:rsidRPr="00106F5D">
        <w:rPr>
          <w:rFonts w:ascii="Arial" w:hAnsi="Arial" w:cs="Arial"/>
          <w:sz w:val="24"/>
          <w:szCs w:val="24"/>
        </w:rPr>
        <w:t>t véleményében kéri a</w:t>
      </w:r>
      <w:r w:rsidR="00E476B5" w:rsidRPr="00106F5D">
        <w:rPr>
          <w:rFonts w:ascii="Arial" w:hAnsi="Arial" w:cs="Arial"/>
          <w:sz w:val="24"/>
          <w:szCs w:val="24"/>
        </w:rPr>
        <w:t xml:space="preserve"> tervezett járdára és</w:t>
      </w:r>
      <w:r w:rsidR="00BE5BC7" w:rsidRPr="00106F5D">
        <w:rPr>
          <w:rFonts w:ascii="Arial" w:hAnsi="Arial" w:cs="Arial"/>
          <w:sz w:val="24"/>
          <w:szCs w:val="24"/>
        </w:rPr>
        <w:t xml:space="preserve"> magánútra vonatkozóan a szabályozási szélesség</w:t>
      </w:r>
      <w:r w:rsidR="00E476B5" w:rsidRPr="00106F5D">
        <w:rPr>
          <w:rFonts w:ascii="Arial" w:hAnsi="Arial" w:cs="Arial"/>
          <w:sz w:val="24"/>
          <w:szCs w:val="24"/>
        </w:rPr>
        <w:t xml:space="preserve"> meghatározását, keresztszelvény becsatolását</w:t>
      </w:r>
      <w:r w:rsidR="00396A09" w:rsidRPr="00106F5D">
        <w:rPr>
          <w:rFonts w:ascii="Arial" w:hAnsi="Arial" w:cs="Arial"/>
          <w:sz w:val="24"/>
          <w:szCs w:val="24"/>
        </w:rPr>
        <w:t>. Az óvoda bővítéshez a közlekedési terület szabálozási szélesség csökkenésének indoklását. A 3.számú módosítás esetében a csomóponti szűkítés kialakításának tervezői indoklását kéri.</w:t>
      </w:r>
      <w:r w:rsidR="00BE5BC7" w:rsidRPr="00106F5D">
        <w:rPr>
          <w:rFonts w:ascii="Arial" w:hAnsi="Arial" w:cs="Arial"/>
          <w:sz w:val="24"/>
          <w:szCs w:val="24"/>
        </w:rPr>
        <w:t xml:space="preserve"> Az anyag kiegészítése után kéri az újabb egyeztetést.</w:t>
      </w:r>
    </w:p>
    <w:p w:rsidR="00BE5BC7" w:rsidRPr="00106F5D" w:rsidRDefault="00BE5BC7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</w:p>
    <w:p w:rsidR="00BE5BC7" w:rsidRPr="00106F5D" w:rsidRDefault="00BE5BC7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>A Veszprém megyei Kormányhivatal Környezetvédelmi és Természetvédelmi Főosztálya a VE-09/KTF/00289-2/2020 ügyszámon kelt véleményében az 5. és 6. sorszámú módosításokkal kapcsolatban fogalmazott meg véleményt. Az 5. sorszámú módosítás NATURA 2000 területen fekszik. A 6.sorszámú terület egy része pedig az MaTrT szerint az országos ökológiai hálózat folyosó övezetével érintett</w:t>
      </w:r>
      <w:r w:rsidR="00595FBC" w:rsidRPr="00106F5D">
        <w:rPr>
          <w:rFonts w:ascii="Arial" w:hAnsi="Arial" w:cs="Arial"/>
          <w:sz w:val="24"/>
          <w:szCs w:val="24"/>
        </w:rPr>
        <w:t>. A módosítást az MaTrT nem korlátozza, ugyan akkor a Veszprém-Séd ökológiai folyosó szerepének megőrzése érdekében kéri, hogy a Gksz övezetben is „telek be nem építhető zöldfelületként fenntartandó része” szabályozási elem megtartását. A Természetvédelmi Főosztály a meglévő lakótelkek közé ékelődő új gazdasági terület kijelölését az Önkormányzat részére – az esetleges zajhatások miatt – átgondolásra javasolta.</w:t>
      </w:r>
      <w:r w:rsidRPr="00106F5D">
        <w:rPr>
          <w:rFonts w:ascii="Arial" w:hAnsi="Arial" w:cs="Arial"/>
          <w:sz w:val="24"/>
          <w:szCs w:val="24"/>
        </w:rPr>
        <w:t xml:space="preserve"> </w:t>
      </w:r>
    </w:p>
    <w:p w:rsidR="00595FBC" w:rsidRPr="00106F5D" w:rsidRDefault="00595FBC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>Az észrevételre tervezői és önkormányzati választ adtunk, miben kifejtettük, hogy a szabályozási terveben ugyan új Gksz területet jelölünk, ugyan akkor a valóságban már régóta, nem zavaró zajhatású családi vállalkozás működik, melynek fejleszt</w:t>
      </w:r>
      <w:r w:rsidR="00FF14FA" w:rsidRPr="00106F5D">
        <w:rPr>
          <w:rFonts w:ascii="Arial" w:hAnsi="Arial" w:cs="Arial"/>
          <w:sz w:val="24"/>
          <w:szCs w:val="24"/>
        </w:rPr>
        <w:t>ése érdekében kerül módosításra a területfelhasználás.</w:t>
      </w:r>
    </w:p>
    <w:p w:rsidR="00FF14FA" w:rsidRPr="00106F5D" w:rsidRDefault="00FF14FA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 xml:space="preserve">A Természetvédelmi Főosztály a VE-09/KTF/00289-4/2020 ügyiratszámú véleményében a korábbi véleményére adott önkormányzati választ elfogadta és a </w:t>
      </w:r>
      <w:r w:rsidRPr="00106F5D">
        <w:rPr>
          <w:rFonts w:ascii="Arial" w:hAnsi="Arial" w:cs="Arial"/>
          <w:sz w:val="24"/>
          <w:szCs w:val="24"/>
        </w:rPr>
        <w:lastRenderedPageBreak/>
        <w:t>településrendezési eszközök módosítása ellen környezetvédelmi és természetvédelmi szempontból kifogást nem emelt.</w:t>
      </w:r>
    </w:p>
    <w:p w:rsidR="00FF14FA" w:rsidRPr="00106F5D" w:rsidRDefault="00FF14FA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</w:p>
    <w:p w:rsidR="00FF14FA" w:rsidRPr="00106F5D" w:rsidRDefault="00FF14FA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>A Veszprém Megyei Kormányhivatal Élelmiszerlánc-biztonsági és Földhivatali Főosztály Földhivatali Osztálya a 10.015/2/2020 ügyszámon kelt levelében a módosítások ellen kifogást nem emelt.</w:t>
      </w:r>
    </w:p>
    <w:p w:rsidR="00FF14FA" w:rsidRPr="00106F5D" w:rsidRDefault="00FF14FA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</w:p>
    <w:p w:rsidR="00FF14FA" w:rsidRPr="00106F5D" w:rsidRDefault="00FF14FA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>A Közép-dunántúli Vízügyi Igazgatóság Veszprém Megyei Szakaszmérnökség a Vesz-A-0022-0005/2020 ügyiratszámon kelt véleményében a Gksz övezet kialakításánál felhívta a figyelmet a 83/2014. (III.14) Korm.rend. parti sávra vonatkozó előírásainak betartására. /A vízmeder tengelyétől történő jobb és baloldali 3-3 m védőtávolság megtartása!/</w:t>
      </w:r>
    </w:p>
    <w:p w:rsidR="006538A2" w:rsidRPr="00106F5D" w:rsidRDefault="006538A2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</w:p>
    <w:p w:rsidR="006538A2" w:rsidRPr="00106F5D" w:rsidRDefault="006538A2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>Az állami főépítész a VE/51/50-2/2020 ügyiratszámú levelében küldte meg szakmai véleményét.</w:t>
      </w:r>
    </w:p>
    <w:p w:rsidR="006538A2" w:rsidRPr="00106F5D" w:rsidRDefault="006538A2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</w:p>
    <w:p w:rsidR="006538A2" w:rsidRPr="00106F5D" w:rsidRDefault="006538A2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 xml:space="preserve">Az eljárásban megkeresett államigazgatási szervek közül a Budapest Főváros Kormányhivatala </w:t>
      </w:r>
      <w:r w:rsidR="00F827BE" w:rsidRPr="00106F5D">
        <w:rPr>
          <w:rFonts w:ascii="Arial" w:hAnsi="Arial" w:cs="Arial"/>
          <w:sz w:val="24"/>
          <w:szCs w:val="24"/>
        </w:rPr>
        <w:t xml:space="preserve">Közlekedési Főosztály </w:t>
      </w:r>
      <w:r w:rsidRPr="00106F5D">
        <w:rPr>
          <w:rFonts w:ascii="Arial" w:hAnsi="Arial" w:cs="Arial"/>
          <w:sz w:val="24"/>
          <w:szCs w:val="24"/>
        </w:rPr>
        <w:t xml:space="preserve">Útügyi Osztály </w:t>
      </w:r>
      <w:r w:rsidR="00F827BE" w:rsidRPr="00106F5D">
        <w:rPr>
          <w:rFonts w:ascii="Arial" w:hAnsi="Arial" w:cs="Arial"/>
          <w:sz w:val="24"/>
          <w:szCs w:val="24"/>
        </w:rPr>
        <w:t>BP/0801/00031-2/2020 ügyiratszámú levelében nyilatkozott, hogy nem kíván részt venni az eljárásban.</w:t>
      </w:r>
    </w:p>
    <w:p w:rsidR="00F827BE" w:rsidRPr="00106F5D" w:rsidRDefault="00F827BE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</w:p>
    <w:p w:rsidR="00F827BE" w:rsidRPr="00106F5D" w:rsidRDefault="00F827BE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>A Veszprém Megyei Kormányhivatal Népegészségügyi Főosztály Népegészségügyi és Járványügyi osztálya a B/226-9/2020 ügyszámú levelében megállapítja, hogy a településrendezési eszközök módosítása során közegészségügyi szempontból jelentős környezeti terhelés nem keletkezik, a településrendezési eszközök módosításával kapcsolatban közegészségügyi szempontból kifogást nem emel.</w:t>
      </w:r>
    </w:p>
    <w:p w:rsidR="00F827BE" w:rsidRPr="00106F5D" w:rsidRDefault="00F827BE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</w:p>
    <w:p w:rsidR="002D173A" w:rsidRPr="00106F5D" w:rsidRDefault="00F827BE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 xml:space="preserve">A Veszprém Megyei Kormányhivatal </w:t>
      </w:r>
      <w:r w:rsidR="002D173A" w:rsidRPr="00106F5D">
        <w:rPr>
          <w:rFonts w:ascii="Arial" w:hAnsi="Arial" w:cs="Arial"/>
          <w:sz w:val="24"/>
          <w:szCs w:val="24"/>
        </w:rPr>
        <w:t>Veszprémi Járási Hivatal Agrárügyi Főosztály Erdészeti Osztálya a B/226-9/2019 ügyiratszámú levelében megállapítja, hogy az 5.sorszámú módostás – a rendelkezésükre bocsátott ortofotó szerint az erdészet hatáskörébe tartozó faállományt mutat, így az eljárásban és annak végrehajtásában, a külterületi erdők és fásítások, esetleges erdő igénybevételek és erdőtelepítések vonatkozásában a későbbieken részt kívánnak venni.</w:t>
      </w:r>
    </w:p>
    <w:p w:rsidR="00F827BE" w:rsidRPr="00106F5D" w:rsidRDefault="002D173A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 xml:space="preserve"> </w:t>
      </w:r>
    </w:p>
    <w:p w:rsidR="006538A2" w:rsidRPr="00106F5D" w:rsidRDefault="002D173A" w:rsidP="00064440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  <w:r w:rsidRPr="00106F5D">
        <w:rPr>
          <w:rFonts w:ascii="Arial" w:hAnsi="Arial" w:cs="Arial"/>
          <w:noProof/>
          <w:sz w:val="24"/>
          <w:szCs w:val="24"/>
          <w:lang w:eastAsia="hu-HU"/>
        </w:rPr>
        <w:t>Az Innovációs és Technológiai Minisztérium a HHF/3668/1/2020-ITM ügyszámú levelében nyilatkozik, hogy az eljárásban nem kíván résztvenni.</w:t>
      </w:r>
    </w:p>
    <w:p w:rsidR="002D173A" w:rsidRPr="00106F5D" w:rsidRDefault="002D173A" w:rsidP="00064440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:rsidR="002D173A" w:rsidRPr="00106F5D" w:rsidRDefault="002D173A" w:rsidP="00064440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  <w:r w:rsidRPr="00106F5D">
        <w:rPr>
          <w:rFonts w:ascii="Arial" w:hAnsi="Arial" w:cs="Arial"/>
          <w:noProof/>
          <w:sz w:val="24"/>
          <w:szCs w:val="24"/>
          <w:lang w:eastAsia="hu-HU"/>
        </w:rPr>
        <w:t xml:space="preserve">A Veszprém megyei Kormányhivatal Hatósági Főosztály Bányászati Osztálya a B/226-9/2020 ügyszám levelében nyilatkozik, hogy </w:t>
      </w:r>
      <w:r w:rsidR="00EE6823" w:rsidRPr="00106F5D">
        <w:rPr>
          <w:rFonts w:ascii="Arial" w:hAnsi="Arial" w:cs="Arial"/>
          <w:noProof/>
          <w:sz w:val="24"/>
          <w:szCs w:val="24"/>
          <w:lang w:eastAsia="hu-HU"/>
        </w:rPr>
        <w:t>a szakterületébe tartozó kérdései tekintetében nem érintett, észrevételt nem tesz, kifogást nem emel a módosításokkal szemben.</w:t>
      </w:r>
    </w:p>
    <w:p w:rsidR="002D173A" w:rsidRPr="00106F5D" w:rsidRDefault="002D173A" w:rsidP="00064440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:rsidR="002D173A" w:rsidRPr="00106F5D" w:rsidRDefault="00E476B5" w:rsidP="00064440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  <w:r w:rsidRPr="00106F5D">
        <w:rPr>
          <w:rFonts w:ascii="Arial" w:hAnsi="Arial" w:cs="Arial"/>
          <w:noProof/>
          <w:sz w:val="24"/>
          <w:szCs w:val="24"/>
          <w:lang w:eastAsia="hu-HU"/>
        </w:rPr>
        <w:t>A Balatom-felvidéki Nemzeti park Igazgatósága a 134-2/2020 ügyszámú levelében az alábbi nyilatkozatot tette:</w:t>
      </w:r>
    </w:p>
    <w:p w:rsidR="00E476B5" w:rsidRPr="00106F5D" w:rsidRDefault="00E476B5" w:rsidP="00064440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  <w:r w:rsidRPr="00106F5D">
        <w:rPr>
          <w:rFonts w:ascii="Arial" w:hAnsi="Arial" w:cs="Arial"/>
          <w:noProof/>
          <w:sz w:val="24"/>
          <w:szCs w:val="24"/>
          <w:lang w:eastAsia="hu-HU"/>
        </w:rPr>
        <w:t>A 3.; 4.; 6.; 11 és 12.sorszámú módosításokat táj-és természetvédelmi szempontból elfogadja. A már megépült naperőműparkok esetén kérik a tervezett cserjesáv megvalósítását.</w:t>
      </w:r>
    </w:p>
    <w:p w:rsidR="00E476B5" w:rsidRPr="00106F5D" w:rsidRDefault="00E476B5" w:rsidP="00064440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  <w:r w:rsidRPr="00106F5D">
        <w:rPr>
          <w:rFonts w:ascii="Arial" w:hAnsi="Arial" w:cs="Arial"/>
          <w:noProof/>
          <w:sz w:val="24"/>
          <w:szCs w:val="24"/>
          <w:lang w:eastAsia="hu-HU"/>
        </w:rPr>
        <w:t>A táj- és természetvédelmi szempontok figyelembevételével a településrendezési eszközök módosítása támogatható.</w:t>
      </w:r>
    </w:p>
    <w:p w:rsidR="00E476B5" w:rsidRPr="00106F5D" w:rsidRDefault="00E476B5" w:rsidP="00064440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:rsidR="00E476B5" w:rsidRPr="00106F5D" w:rsidRDefault="00396A09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lastRenderedPageBreak/>
        <w:t>A Veszprém Megyei Kormányhivatal Veszprémi Járási Hivatala Hatósági Főosztály Építésügyi és Örökségvédelmi Osztály VE-09/EOH/00159-2/2020 ügyiratszámú levelében a módosító dokumentáció anyagát elfogadja.</w:t>
      </w:r>
    </w:p>
    <w:p w:rsidR="00396A09" w:rsidRPr="00106F5D" w:rsidRDefault="00396A09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</w:p>
    <w:p w:rsidR="00DC5682" w:rsidRPr="00106F5D" w:rsidRDefault="00396A09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>Az Állami Főépítész VE/51/</w:t>
      </w:r>
      <w:r w:rsidR="00DC5682" w:rsidRPr="00106F5D">
        <w:rPr>
          <w:rFonts w:ascii="Arial" w:hAnsi="Arial" w:cs="Arial"/>
          <w:sz w:val="24"/>
          <w:szCs w:val="24"/>
        </w:rPr>
        <w:t>00036-2/2020 ügyszámú levelében több módosítási ponton kiegészítést kért a napelem parkokkal kapcsolatosan, így felhívta a figyelmet a látvány miatti takaró fásításra, az övezeti lehatárolások egyértelmű tételére, a tervezett magánút szabályzásának felülvizsgálatát, az 5.sz. módosításnál az épületből való belátás problémáit a környező ingatlanok vonatkozásában.</w:t>
      </w:r>
    </w:p>
    <w:p w:rsidR="00DC5682" w:rsidRPr="00106F5D" w:rsidRDefault="00DC5682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>Véleményében megfogalmazza, hogy a 6.módosítás esetében nem szerencsés a lakóövezetbe gazdasági övezetet beilleszteni.</w:t>
      </w:r>
    </w:p>
    <w:p w:rsidR="00412CAC" w:rsidRPr="00106F5D" w:rsidRDefault="00412CAC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>A Zsidótemető területére – 7.sz módosítás - történt ráépítés miatti rendezési terv módosítással kapcsolatban utólagosan észrevételt nem tesz, de javasolja a temető területfelhasználási módjának felülvizsgálatát, szt Vt övezet helyett Különleges beépítésre nem szánt temető területként meghatározni.</w:t>
      </w:r>
    </w:p>
    <w:p w:rsidR="00DC5682" w:rsidRPr="00106F5D" w:rsidRDefault="00DC5682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</w:p>
    <w:p w:rsidR="00396A09" w:rsidRPr="00106F5D" w:rsidRDefault="00412CAC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  <w:r w:rsidRPr="00106F5D">
        <w:rPr>
          <w:rFonts w:ascii="Arial" w:hAnsi="Arial" w:cs="Arial"/>
          <w:noProof/>
          <w:sz w:val="24"/>
          <w:szCs w:val="24"/>
          <w:lang w:eastAsia="hu-HU"/>
        </w:rPr>
        <w:t>A fennti államigazgatási véleményekben megfogalmazott észrevételekre reagálva a tervek javításra kerültek. Bizonyos esetekben – így a kialakult gazdasági terület és a napelemparkok vonatkozásában a meglévő állapotot meg kívánjuk tartani. Az állami főépítésszel az önkormányzat véleményét egyeztető t</w:t>
      </w:r>
      <w:r w:rsidR="00801AB9" w:rsidRPr="00106F5D">
        <w:rPr>
          <w:rFonts w:ascii="Arial" w:hAnsi="Arial" w:cs="Arial"/>
          <w:noProof/>
          <w:sz w:val="24"/>
          <w:szCs w:val="24"/>
          <w:lang w:eastAsia="hu-HU"/>
        </w:rPr>
        <w:t xml:space="preserve">árgyalás alkalmával ismertettük, ahol egyezség született, és azokat elfogadta, de szakmai szempontból azokat továbbra is fenntartja. </w:t>
      </w:r>
    </w:p>
    <w:p w:rsidR="00801AB9" w:rsidRPr="00106F5D" w:rsidRDefault="00801AB9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  <w:r w:rsidRPr="00106F5D">
        <w:rPr>
          <w:rFonts w:ascii="Arial" w:hAnsi="Arial" w:cs="Arial"/>
          <w:noProof/>
          <w:sz w:val="24"/>
          <w:szCs w:val="24"/>
          <w:lang w:eastAsia="hu-HU"/>
        </w:rPr>
        <w:t xml:space="preserve">Így a védőfásítás, </w:t>
      </w:r>
      <w:r w:rsidR="004E55D4" w:rsidRPr="00106F5D">
        <w:rPr>
          <w:rFonts w:ascii="Arial" w:hAnsi="Arial" w:cs="Arial"/>
          <w:noProof/>
          <w:sz w:val="24"/>
          <w:szCs w:val="24"/>
          <w:lang w:eastAsia="hu-HU"/>
        </w:rPr>
        <w:t>a napelemparkok, a kilátó-kápolnáról történő belátás, a gazdasági terület beékelődése.</w:t>
      </w:r>
    </w:p>
    <w:p w:rsidR="004E55D4" w:rsidRPr="00106F5D" w:rsidRDefault="004E55D4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:rsidR="004E55D4" w:rsidRPr="00106F5D" w:rsidRDefault="004E55D4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  <w:r w:rsidRPr="00106F5D">
        <w:rPr>
          <w:rFonts w:ascii="Arial" w:hAnsi="Arial" w:cs="Arial"/>
          <w:noProof/>
          <w:sz w:val="24"/>
          <w:szCs w:val="24"/>
          <w:lang w:eastAsia="hu-HU"/>
        </w:rPr>
        <w:t>Szakmai véleménye összefoglalása:</w:t>
      </w:r>
    </w:p>
    <w:p w:rsidR="004E55D4" w:rsidRPr="00106F5D" w:rsidRDefault="004E55D4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  <w:r w:rsidRPr="00106F5D">
        <w:rPr>
          <w:rFonts w:ascii="Arial" w:hAnsi="Arial" w:cs="Arial"/>
          <w:noProof/>
          <w:sz w:val="24"/>
          <w:szCs w:val="24"/>
          <w:lang w:eastAsia="hu-HU"/>
        </w:rPr>
        <w:t>Berhida Város településrendezési eszközeinek módosítására irányuló véleményem- az 1.; 5. és 6.; jelű módosítások tekintetében tett szakmai észrevételeim megfontolását követően – egyetértő, a tervdokumentációt képviselő-testületi jóváhagyásra javasolja.</w:t>
      </w:r>
    </w:p>
    <w:p w:rsidR="004E55D4" w:rsidRPr="00106F5D" w:rsidRDefault="004E55D4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:rsidR="004E55D4" w:rsidRPr="00106F5D" w:rsidRDefault="004E55D4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  <w:r w:rsidRPr="00106F5D">
        <w:rPr>
          <w:rFonts w:ascii="Arial" w:hAnsi="Arial" w:cs="Arial"/>
          <w:noProof/>
          <w:sz w:val="24"/>
          <w:szCs w:val="24"/>
          <w:lang w:eastAsia="hu-HU"/>
        </w:rPr>
        <w:t>Véleményét köszönjük, az 1.; 6.; módosítások vonatkozásában az önkormányzat továbbra is fenntartja véleményét a kialakult állapot fenntartására vonatkozóan. A z 5. sz. módosítással lehetőség adódik a kilátó-kápolna egyház általi terveztetésére. A tervek véleményezésénél figyelemmel leszünk az állmi főépítészi szakmai ajánlások érvényesítésére.</w:t>
      </w:r>
    </w:p>
    <w:p w:rsidR="004E55D4" w:rsidRPr="00106F5D" w:rsidRDefault="004E55D4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:rsidR="004E55D4" w:rsidRPr="00106F5D" w:rsidRDefault="004E55D4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  <w:r w:rsidRPr="00106F5D">
        <w:rPr>
          <w:rFonts w:ascii="Arial" w:hAnsi="Arial" w:cs="Arial"/>
          <w:noProof/>
          <w:sz w:val="24"/>
          <w:szCs w:val="24"/>
          <w:lang w:eastAsia="hu-HU"/>
        </w:rPr>
        <w:t xml:space="preserve">A módosított tervlapok és Helyi Építési Szabályzat </w:t>
      </w:r>
      <w:r w:rsidR="00106F5D">
        <w:rPr>
          <w:rFonts w:ascii="Arial" w:hAnsi="Arial" w:cs="Arial"/>
          <w:noProof/>
          <w:sz w:val="24"/>
          <w:szCs w:val="24"/>
          <w:lang w:eastAsia="hu-HU"/>
        </w:rPr>
        <w:t xml:space="preserve">módosítására készült rendelet-tervezet </w:t>
      </w:r>
      <w:r w:rsidRPr="00106F5D">
        <w:rPr>
          <w:rFonts w:ascii="Arial" w:hAnsi="Arial" w:cs="Arial"/>
          <w:noProof/>
          <w:sz w:val="24"/>
          <w:szCs w:val="24"/>
          <w:lang w:eastAsia="hu-HU"/>
        </w:rPr>
        <w:t xml:space="preserve">elfogadását a Képviselő-Testület </w:t>
      </w:r>
      <w:r w:rsidR="00106F5D">
        <w:rPr>
          <w:rFonts w:ascii="Arial" w:hAnsi="Arial" w:cs="Arial"/>
          <w:noProof/>
          <w:sz w:val="24"/>
          <w:szCs w:val="24"/>
          <w:lang w:eastAsia="hu-HU"/>
        </w:rPr>
        <w:t>s</w:t>
      </w:r>
      <w:r w:rsidRPr="00106F5D">
        <w:rPr>
          <w:rFonts w:ascii="Arial" w:hAnsi="Arial" w:cs="Arial"/>
          <w:noProof/>
          <w:sz w:val="24"/>
          <w:szCs w:val="24"/>
          <w:lang w:eastAsia="hu-HU"/>
        </w:rPr>
        <w:t>zámára javaslom.</w:t>
      </w:r>
    </w:p>
    <w:p w:rsidR="004E55D4" w:rsidRPr="00106F5D" w:rsidRDefault="004E55D4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:rsidR="004E55D4" w:rsidRDefault="004E55D4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  <w:r w:rsidRPr="00106F5D">
        <w:rPr>
          <w:rFonts w:ascii="Arial" w:hAnsi="Arial" w:cs="Arial"/>
          <w:noProof/>
          <w:sz w:val="24"/>
          <w:szCs w:val="24"/>
          <w:lang w:eastAsia="hu-HU"/>
        </w:rPr>
        <w:t xml:space="preserve">Berhida, </w:t>
      </w:r>
      <w:r w:rsidR="00106F5D">
        <w:rPr>
          <w:rFonts w:ascii="Arial" w:hAnsi="Arial" w:cs="Arial"/>
          <w:noProof/>
          <w:sz w:val="24"/>
          <w:szCs w:val="24"/>
          <w:lang w:eastAsia="hu-HU"/>
        </w:rPr>
        <w:t xml:space="preserve">2020. szeptember </w:t>
      </w:r>
      <w:r w:rsidR="00C7614D">
        <w:rPr>
          <w:rFonts w:ascii="Arial" w:hAnsi="Arial" w:cs="Arial"/>
          <w:noProof/>
          <w:sz w:val="24"/>
          <w:szCs w:val="24"/>
          <w:lang w:eastAsia="hu-HU"/>
        </w:rPr>
        <w:t>9</w:t>
      </w:r>
      <w:r w:rsidR="00106F5D">
        <w:rPr>
          <w:rFonts w:ascii="Arial" w:hAnsi="Arial" w:cs="Arial"/>
          <w:noProof/>
          <w:sz w:val="24"/>
          <w:szCs w:val="24"/>
          <w:lang w:eastAsia="hu-HU"/>
        </w:rPr>
        <w:t>.</w:t>
      </w:r>
    </w:p>
    <w:p w:rsidR="00106F5D" w:rsidRDefault="00106F5D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:rsidR="00106F5D" w:rsidRDefault="00106F5D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:rsidR="00106F5D" w:rsidRDefault="00106F5D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  <w:r>
        <w:rPr>
          <w:rFonts w:ascii="Arial" w:hAnsi="Arial" w:cs="Arial"/>
          <w:noProof/>
          <w:sz w:val="24"/>
          <w:szCs w:val="24"/>
          <w:lang w:eastAsia="hu-HU"/>
        </w:rPr>
        <w:tab/>
      </w:r>
      <w:r>
        <w:rPr>
          <w:rFonts w:ascii="Arial" w:hAnsi="Arial" w:cs="Arial"/>
          <w:noProof/>
          <w:sz w:val="24"/>
          <w:szCs w:val="24"/>
          <w:lang w:eastAsia="hu-HU"/>
        </w:rPr>
        <w:tab/>
      </w:r>
      <w:r>
        <w:rPr>
          <w:rFonts w:ascii="Arial" w:hAnsi="Arial" w:cs="Arial"/>
          <w:noProof/>
          <w:sz w:val="24"/>
          <w:szCs w:val="24"/>
          <w:lang w:eastAsia="hu-HU"/>
        </w:rPr>
        <w:tab/>
      </w:r>
      <w:r>
        <w:rPr>
          <w:rFonts w:ascii="Arial" w:hAnsi="Arial" w:cs="Arial"/>
          <w:noProof/>
          <w:sz w:val="24"/>
          <w:szCs w:val="24"/>
          <w:lang w:eastAsia="hu-HU"/>
        </w:rPr>
        <w:tab/>
      </w:r>
      <w:r>
        <w:rPr>
          <w:rFonts w:ascii="Arial" w:hAnsi="Arial" w:cs="Arial"/>
          <w:noProof/>
          <w:sz w:val="24"/>
          <w:szCs w:val="24"/>
          <w:lang w:eastAsia="hu-HU"/>
        </w:rPr>
        <w:tab/>
      </w:r>
      <w:r>
        <w:rPr>
          <w:rFonts w:ascii="Arial" w:hAnsi="Arial" w:cs="Arial"/>
          <w:noProof/>
          <w:sz w:val="24"/>
          <w:szCs w:val="24"/>
          <w:lang w:eastAsia="hu-HU"/>
        </w:rPr>
        <w:tab/>
      </w:r>
      <w:r>
        <w:rPr>
          <w:rFonts w:ascii="Arial" w:hAnsi="Arial" w:cs="Arial"/>
          <w:noProof/>
          <w:sz w:val="24"/>
          <w:szCs w:val="24"/>
          <w:lang w:eastAsia="hu-HU"/>
        </w:rPr>
        <w:tab/>
      </w:r>
      <w:r>
        <w:rPr>
          <w:rFonts w:ascii="Arial" w:hAnsi="Arial" w:cs="Arial"/>
          <w:noProof/>
          <w:sz w:val="24"/>
          <w:szCs w:val="24"/>
          <w:lang w:eastAsia="hu-HU"/>
        </w:rPr>
        <w:tab/>
        <w:t>Pergő Margit sk.</w:t>
      </w:r>
    </w:p>
    <w:p w:rsidR="00106F5D" w:rsidRDefault="00106F5D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  <w:r>
        <w:rPr>
          <w:rFonts w:ascii="Arial" w:hAnsi="Arial" w:cs="Arial"/>
          <w:noProof/>
          <w:sz w:val="24"/>
          <w:szCs w:val="24"/>
          <w:lang w:eastAsia="hu-HU"/>
        </w:rPr>
        <w:tab/>
      </w:r>
      <w:r>
        <w:rPr>
          <w:rFonts w:ascii="Arial" w:hAnsi="Arial" w:cs="Arial"/>
          <w:noProof/>
          <w:sz w:val="24"/>
          <w:szCs w:val="24"/>
          <w:lang w:eastAsia="hu-HU"/>
        </w:rPr>
        <w:tab/>
      </w:r>
      <w:r>
        <w:rPr>
          <w:rFonts w:ascii="Arial" w:hAnsi="Arial" w:cs="Arial"/>
          <w:noProof/>
          <w:sz w:val="24"/>
          <w:szCs w:val="24"/>
          <w:lang w:eastAsia="hu-HU"/>
        </w:rPr>
        <w:tab/>
      </w:r>
      <w:r>
        <w:rPr>
          <w:rFonts w:ascii="Arial" w:hAnsi="Arial" w:cs="Arial"/>
          <w:noProof/>
          <w:sz w:val="24"/>
          <w:szCs w:val="24"/>
          <w:lang w:eastAsia="hu-HU"/>
        </w:rPr>
        <w:tab/>
      </w:r>
      <w:r>
        <w:rPr>
          <w:rFonts w:ascii="Arial" w:hAnsi="Arial" w:cs="Arial"/>
          <w:noProof/>
          <w:sz w:val="24"/>
          <w:szCs w:val="24"/>
          <w:lang w:eastAsia="hu-HU"/>
        </w:rPr>
        <w:tab/>
      </w:r>
      <w:r>
        <w:rPr>
          <w:rFonts w:ascii="Arial" w:hAnsi="Arial" w:cs="Arial"/>
          <w:noProof/>
          <w:sz w:val="24"/>
          <w:szCs w:val="24"/>
          <w:lang w:eastAsia="hu-HU"/>
        </w:rPr>
        <w:tab/>
      </w:r>
      <w:r>
        <w:rPr>
          <w:rFonts w:ascii="Arial" w:hAnsi="Arial" w:cs="Arial"/>
          <w:noProof/>
          <w:sz w:val="24"/>
          <w:szCs w:val="24"/>
          <w:lang w:eastAsia="hu-HU"/>
        </w:rPr>
        <w:tab/>
      </w:r>
      <w:r>
        <w:rPr>
          <w:rFonts w:ascii="Arial" w:hAnsi="Arial" w:cs="Arial"/>
          <w:noProof/>
          <w:sz w:val="24"/>
          <w:szCs w:val="24"/>
          <w:lang w:eastAsia="hu-HU"/>
        </w:rPr>
        <w:tab/>
        <w:t>polgármester</w:t>
      </w:r>
    </w:p>
    <w:p w:rsidR="00106F5D" w:rsidRDefault="00106F5D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:rsidR="00106F5D" w:rsidRDefault="00106F5D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:rsidR="00106F5D" w:rsidRDefault="00106F5D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:rsidR="00106F5D" w:rsidRDefault="00106F5D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:rsidR="00106F5D" w:rsidRDefault="00106F5D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:rsidR="00410280" w:rsidRDefault="00410280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:rsidR="00410280" w:rsidRDefault="007358DE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  <w:r w:rsidRPr="007358DE">
        <w:rPr>
          <w:rFonts w:ascii="Arial" w:hAnsi="Arial" w:cs="Arial"/>
          <w:noProof/>
          <w:sz w:val="24"/>
          <w:szCs w:val="24"/>
          <w:lang w:eastAsia="hu-HU"/>
        </w:rPr>
        <w:lastRenderedPageBreak/>
        <w:drawing>
          <wp:inline distT="0" distB="0" distL="0" distR="0">
            <wp:extent cx="5760720" cy="5593839"/>
            <wp:effectExtent l="0" t="0" r="0" b="6985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593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6F5D" w:rsidRDefault="00106F5D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:rsidR="00106F5D" w:rsidRDefault="00106F5D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:rsidR="00106F5D" w:rsidRDefault="00106F5D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:rsidR="00106F5D" w:rsidRDefault="00106F5D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:rsidR="00106F5D" w:rsidRDefault="00106F5D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:rsidR="00106F5D" w:rsidRDefault="00106F5D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:rsidR="00106F5D" w:rsidRDefault="00106F5D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:rsidR="00106F5D" w:rsidRDefault="00106F5D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:rsidR="00106F5D" w:rsidRDefault="00106F5D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:rsidR="00106F5D" w:rsidRDefault="00106F5D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:rsidR="00106F5D" w:rsidRDefault="00106F5D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:rsidR="00106F5D" w:rsidRDefault="00106F5D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:rsidR="007358DE" w:rsidRDefault="007358DE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:rsidR="007358DE" w:rsidRDefault="007358DE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:rsidR="007358DE" w:rsidRDefault="007358DE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:rsidR="007358DE" w:rsidRDefault="007358DE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:rsidR="00106F5D" w:rsidRDefault="00106F5D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:rsidR="00106F5D" w:rsidRDefault="00106F5D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:rsidR="00106F5D" w:rsidRDefault="00106F5D" w:rsidP="00106F5D">
      <w:pPr>
        <w:jc w:val="center"/>
        <w:rPr>
          <w:rFonts w:ascii="Arial Narrow" w:hAnsi="Arial Narrow" w:cs="Arial"/>
          <w:b/>
        </w:rPr>
      </w:pPr>
      <w:r>
        <w:rPr>
          <w:rFonts w:ascii="Arial Narrow" w:hAnsi="Arial Narrow" w:cs="Arial"/>
          <w:b/>
        </w:rPr>
        <w:lastRenderedPageBreak/>
        <w:t>Berhida Város Önkormányzata</w:t>
      </w:r>
      <w:r w:rsidRPr="00D81C27">
        <w:rPr>
          <w:rFonts w:ascii="Arial Narrow" w:hAnsi="Arial Narrow" w:cs="Arial"/>
          <w:b/>
        </w:rPr>
        <w:t xml:space="preserve"> </w:t>
      </w:r>
      <w:r>
        <w:rPr>
          <w:rFonts w:ascii="Arial Narrow" w:hAnsi="Arial Narrow" w:cs="Arial"/>
          <w:b/>
        </w:rPr>
        <w:t>Képviselő-testületének</w:t>
      </w:r>
    </w:p>
    <w:p w:rsidR="00106F5D" w:rsidRPr="002E61E3" w:rsidRDefault="00106F5D" w:rsidP="00106F5D">
      <w:pPr>
        <w:jc w:val="center"/>
        <w:rPr>
          <w:rFonts w:ascii="Arial Narrow" w:hAnsi="Arial Narrow" w:cs="Arial"/>
          <w:bCs/>
        </w:rPr>
      </w:pPr>
    </w:p>
    <w:p w:rsidR="00106F5D" w:rsidRDefault="00106F5D" w:rsidP="00106F5D">
      <w:pPr>
        <w:jc w:val="center"/>
        <w:rPr>
          <w:rFonts w:ascii="Arial Narrow" w:hAnsi="Arial Narrow" w:cs="Arial"/>
          <w:b/>
        </w:rPr>
      </w:pPr>
      <w:r w:rsidRPr="00D81C27">
        <w:rPr>
          <w:rFonts w:ascii="Arial Narrow" w:hAnsi="Arial Narrow" w:cs="Arial"/>
          <w:b/>
        </w:rPr>
        <w:t>…/</w:t>
      </w:r>
      <w:r>
        <w:rPr>
          <w:rFonts w:ascii="Arial Narrow" w:hAnsi="Arial Narrow" w:cs="Arial"/>
          <w:b/>
        </w:rPr>
        <w:t>2020.</w:t>
      </w:r>
      <w:r w:rsidRPr="00D81C27">
        <w:rPr>
          <w:rFonts w:ascii="Arial Narrow" w:hAnsi="Arial Narrow" w:cs="Arial"/>
          <w:b/>
        </w:rPr>
        <w:t xml:space="preserve"> </w:t>
      </w:r>
      <w:r>
        <w:rPr>
          <w:rFonts w:ascii="Arial Narrow" w:hAnsi="Arial Narrow" w:cs="Arial"/>
          <w:b/>
        </w:rPr>
        <w:t>(IX.25.</w:t>
      </w:r>
      <w:r w:rsidRPr="00D81C27">
        <w:rPr>
          <w:rFonts w:ascii="Arial Narrow" w:hAnsi="Arial Narrow" w:cs="Arial"/>
          <w:b/>
        </w:rPr>
        <w:t>)</w:t>
      </w:r>
      <w:r>
        <w:rPr>
          <w:rFonts w:ascii="Arial Narrow" w:hAnsi="Arial Narrow" w:cs="Arial"/>
          <w:b/>
        </w:rPr>
        <w:t xml:space="preserve"> önkormányzati</w:t>
      </w:r>
      <w:r w:rsidRPr="00D81C27">
        <w:rPr>
          <w:rFonts w:ascii="Arial Narrow" w:hAnsi="Arial Narrow" w:cs="Arial"/>
          <w:b/>
        </w:rPr>
        <w:t xml:space="preserve"> rendelete</w:t>
      </w:r>
    </w:p>
    <w:p w:rsidR="00106F5D" w:rsidRPr="002E61E3" w:rsidRDefault="00106F5D" w:rsidP="00106F5D">
      <w:pPr>
        <w:jc w:val="center"/>
        <w:rPr>
          <w:rFonts w:ascii="Arial Narrow" w:hAnsi="Arial Narrow" w:cs="Arial"/>
          <w:bCs/>
        </w:rPr>
      </w:pPr>
    </w:p>
    <w:p w:rsidR="00106F5D" w:rsidRDefault="00106F5D" w:rsidP="00106F5D">
      <w:pPr>
        <w:jc w:val="center"/>
        <w:rPr>
          <w:rFonts w:ascii="Arial Narrow" w:hAnsi="Arial Narrow" w:cs="Arial"/>
          <w:b/>
        </w:rPr>
      </w:pPr>
      <w:r w:rsidRPr="00D81C27">
        <w:rPr>
          <w:rFonts w:ascii="Arial Narrow" w:hAnsi="Arial Narrow" w:cs="Arial"/>
          <w:b/>
        </w:rPr>
        <w:t>Berhida Város Helyi Építési Szabályzatá</w:t>
      </w:r>
      <w:r>
        <w:rPr>
          <w:rFonts w:ascii="Arial Narrow" w:hAnsi="Arial Narrow" w:cs="Arial"/>
          <w:b/>
        </w:rPr>
        <w:t>ról</w:t>
      </w:r>
      <w:r w:rsidRPr="00D81C27">
        <w:rPr>
          <w:rFonts w:ascii="Arial Narrow" w:hAnsi="Arial Narrow" w:cs="Arial"/>
          <w:b/>
        </w:rPr>
        <w:t xml:space="preserve"> </w:t>
      </w:r>
      <w:r>
        <w:rPr>
          <w:rFonts w:ascii="Arial Narrow" w:hAnsi="Arial Narrow" w:cs="Arial"/>
          <w:b/>
        </w:rPr>
        <w:t xml:space="preserve">és Szabályozási Tervéről szóló </w:t>
      </w:r>
    </w:p>
    <w:p w:rsidR="00106F5D" w:rsidRDefault="00106F5D" w:rsidP="00106F5D">
      <w:pPr>
        <w:jc w:val="center"/>
        <w:rPr>
          <w:rFonts w:ascii="Arial Narrow" w:hAnsi="Arial Narrow" w:cs="Arial"/>
          <w:b/>
        </w:rPr>
      </w:pPr>
      <w:r w:rsidRPr="00D81C27">
        <w:rPr>
          <w:rFonts w:ascii="Arial Narrow" w:hAnsi="Arial Narrow" w:cs="Arial"/>
          <w:b/>
        </w:rPr>
        <w:t>18/2015 (XII. 10.) önkormányzati rendelet módosít</w:t>
      </w:r>
      <w:r>
        <w:rPr>
          <w:rFonts w:ascii="Arial Narrow" w:hAnsi="Arial Narrow" w:cs="Arial"/>
          <w:b/>
        </w:rPr>
        <w:t>á</w:t>
      </w:r>
      <w:r w:rsidRPr="00D81C27">
        <w:rPr>
          <w:rFonts w:ascii="Arial Narrow" w:hAnsi="Arial Narrow" w:cs="Arial"/>
          <w:b/>
        </w:rPr>
        <w:t>sáról</w:t>
      </w:r>
    </w:p>
    <w:p w:rsidR="00106F5D" w:rsidRPr="00D81C27" w:rsidRDefault="00106F5D" w:rsidP="00106F5D">
      <w:pPr>
        <w:jc w:val="center"/>
        <w:rPr>
          <w:rFonts w:ascii="Arial Narrow" w:hAnsi="Arial Narrow" w:cs="Arial"/>
          <w:b/>
        </w:rPr>
      </w:pPr>
    </w:p>
    <w:p w:rsidR="00106F5D" w:rsidRDefault="00106F5D" w:rsidP="00106F5D">
      <w:pPr>
        <w:tabs>
          <w:tab w:val="num" w:pos="576"/>
          <w:tab w:val="left" w:pos="2977"/>
        </w:tabs>
        <w:spacing w:before="120"/>
        <w:jc w:val="both"/>
        <w:rPr>
          <w:rFonts w:ascii="Arial Narrow" w:hAnsi="Arial Narrow" w:cs="Arial"/>
        </w:rPr>
      </w:pPr>
      <w:r w:rsidRPr="002E61E3">
        <w:rPr>
          <w:rFonts w:ascii="Arial Narrow" w:hAnsi="Arial Narrow" w:cs="Arial"/>
        </w:rPr>
        <w:t>Berhida Város Önkormányzat</w:t>
      </w:r>
      <w:r>
        <w:rPr>
          <w:rFonts w:ascii="Arial Narrow" w:hAnsi="Arial Narrow" w:cs="Arial"/>
        </w:rPr>
        <w:t>a Képviselő-testülete</w:t>
      </w:r>
      <w:r w:rsidRPr="00D81C27">
        <w:rPr>
          <w:rFonts w:ascii="Arial Narrow" w:hAnsi="Arial Narrow" w:cs="Arial"/>
        </w:rPr>
        <w:t xml:space="preserve"> az</w:t>
      </w:r>
      <w:r w:rsidRPr="00D81C27">
        <w:rPr>
          <w:rFonts w:ascii="Arial" w:hAnsi="Arial" w:cs="Arial"/>
        </w:rPr>
        <w:t xml:space="preserve"> </w:t>
      </w:r>
      <w:r w:rsidRPr="00D81C27">
        <w:rPr>
          <w:rFonts w:ascii="Arial Narrow" w:hAnsi="Arial Narrow" w:cs="Arial"/>
        </w:rPr>
        <w:t xml:space="preserve">épített környezet alakításáról és védelméről szóló 1997. évi LXXVIII. törvény 6/A § (3) bekezdés, valamint 62. § (6) bekezdésének 6. pontjában kapott felhatalmazás alapján, az Alaptörvény 32. cikk (1) bekezdés a) pontjában és Magyarország helyi önkormányzatairól szóló 2011. évi CLXXXIX. törvény 13. § (1) bekezdés 1. pontjában és az épített környezet alakításáról és védelméről szóló LXXVIII. törvény 6. § (1) bekezdésében meghatározott feladatkörében eljárva, a településfejlesztési koncepcióról, az integrált településfejlesztési stratégiáról és a településrendezési eszközökről, valamint egyes településrendezési sajátos jogintézményekről szóló 314/2012. (XI. 8.) Korm. rendelet 41. § (2) bekezdésében biztosított jogkörében eljáró Veszprém Megyei Kormányhivatal, Balaton-felvidéki Nemzeti Park Igazgatóság, </w:t>
      </w:r>
      <w:r>
        <w:rPr>
          <w:rFonts w:ascii="Arial Narrow" w:hAnsi="Arial Narrow" w:cs="Arial"/>
        </w:rPr>
        <w:t xml:space="preserve">Veszprém </w:t>
      </w:r>
      <w:r w:rsidRPr="00D81C27">
        <w:rPr>
          <w:rFonts w:ascii="Arial Narrow" w:hAnsi="Arial Narrow" w:cs="Arial"/>
        </w:rPr>
        <w:t>Megyei Katasztrófavédelmi Igazgatóság, Közép-dunántúli Vízügyi Igazgatóság, Budapest Főváros Kormányhivata</w:t>
      </w:r>
      <w:r>
        <w:rPr>
          <w:rFonts w:ascii="Arial Narrow" w:hAnsi="Arial Narrow" w:cs="Arial"/>
        </w:rPr>
        <w:t xml:space="preserve">la, </w:t>
      </w:r>
      <w:r w:rsidRPr="00742579">
        <w:rPr>
          <w:rFonts w:ascii="Arial Narrow" w:hAnsi="Arial Narrow" w:cs="Arial"/>
        </w:rPr>
        <w:t>Innovációs és Technológiai Minisztérium,</w:t>
      </w:r>
      <w:r>
        <w:rPr>
          <w:szCs w:val="20"/>
        </w:rPr>
        <w:t xml:space="preserve"> </w:t>
      </w:r>
      <w:r>
        <w:rPr>
          <w:rFonts w:ascii="Arial Narrow" w:hAnsi="Arial Narrow" w:cs="Arial"/>
        </w:rPr>
        <w:t>Nemzeti Fejlesztési Miniszté</w:t>
      </w:r>
      <w:r w:rsidRPr="00D81C27">
        <w:rPr>
          <w:rFonts w:ascii="Arial Narrow" w:hAnsi="Arial Narrow" w:cs="Arial"/>
        </w:rPr>
        <w:t>r</w:t>
      </w:r>
      <w:r>
        <w:rPr>
          <w:rFonts w:ascii="Arial Narrow" w:hAnsi="Arial Narrow" w:cs="Arial"/>
        </w:rPr>
        <w:t>ium</w:t>
      </w:r>
      <w:r w:rsidRPr="00D81C27">
        <w:rPr>
          <w:rFonts w:ascii="Arial Narrow" w:hAnsi="Arial Narrow" w:cs="Arial"/>
        </w:rPr>
        <w:t>, Veszprém Megyei Kormányhivatal Veszprémi Jár</w:t>
      </w:r>
      <w:r>
        <w:rPr>
          <w:rFonts w:ascii="Arial Narrow" w:hAnsi="Arial Narrow" w:cs="Arial"/>
        </w:rPr>
        <w:t>ási Hivatal, Honvédelmi Miniszté</w:t>
      </w:r>
      <w:r w:rsidRPr="00D81C27">
        <w:rPr>
          <w:rFonts w:ascii="Arial Narrow" w:hAnsi="Arial Narrow" w:cs="Arial"/>
        </w:rPr>
        <w:t>r</w:t>
      </w:r>
      <w:r>
        <w:rPr>
          <w:rFonts w:ascii="Arial Narrow" w:hAnsi="Arial Narrow" w:cs="Arial"/>
        </w:rPr>
        <w:t>ium</w:t>
      </w:r>
      <w:r w:rsidRPr="00D81C27">
        <w:rPr>
          <w:rFonts w:ascii="Arial Narrow" w:hAnsi="Arial Narrow" w:cs="Arial"/>
        </w:rPr>
        <w:t xml:space="preserve">, Veszprém Megyei Rendőr Főkapitányság, Nemzeti Média- és Hírközlési Hatóság, Veszprém Megyei Önkormányzat, </w:t>
      </w:r>
      <w:r>
        <w:rPr>
          <w:rFonts w:ascii="Arial Narrow" w:hAnsi="Arial Narrow" w:cs="Arial"/>
        </w:rPr>
        <w:t xml:space="preserve">valamint </w:t>
      </w:r>
      <w:r w:rsidRPr="00D81C27">
        <w:rPr>
          <w:rFonts w:ascii="Arial Narrow" w:hAnsi="Arial Narrow" w:cs="Arial"/>
        </w:rPr>
        <w:t xml:space="preserve">a </w:t>
      </w:r>
      <w:r>
        <w:rPr>
          <w:rFonts w:ascii="Arial Narrow" w:hAnsi="Arial Narrow" w:cs="Arial"/>
        </w:rPr>
        <w:t>t</w:t>
      </w:r>
      <w:r w:rsidRPr="00896682">
        <w:rPr>
          <w:rFonts w:ascii="Arial Narrow" w:hAnsi="Arial Narrow" w:cs="Arial"/>
        </w:rPr>
        <w:t xml:space="preserve">elepülésfejlesztéssel, településrendezéssel és településkép-érvényesítéssel összefüggő partnerségi egyeztetés helyi szabályairól szóló 10/2017. (VI.7.) önkormányzati rendelet szerinti </w:t>
      </w:r>
      <w:r>
        <w:rPr>
          <w:rFonts w:ascii="Arial Narrow" w:hAnsi="Arial Narrow" w:cs="Arial"/>
        </w:rPr>
        <w:t>partnerek</w:t>
      </w:r>
      <w:r w:rsidRPr="00D81C27">
        <w:rPr>
          <w:rFonts w:ascii="Arial Narrow" w:hAnsi="Arial Narrow" w:cs="Arial"/>
        </w:rPr>
        <w:t xml:space="preserve"> véleményének kikérésével a következőket rendeli el:</w:t>
      </w:r>
    </w:p>
    <w:p w:rsidR="007358DE" w:rsidRDefault="007358DE" w:rsidP="00106F5D">
      <w:pPr>
        <w:tabs>
          <w:tab w:val="num" w:pos="576"/>
          <w:tab w:val="left" w:pos="2977"/>
        </w:tabs>
        <w:spacing w:before="120"/>
        <w:jc w:val="both"/>
        <w:rPr>
          <w:rFonts w:ascii="Arial Narrow" w:hAnsi="Arial Narrow" w:cs="Arial"/>
          <w:b/>
        </w:rPr>
      </w:pPr>
    </w:p>
    <w:p w:rsidR="00106F5D" w:rsidRPr="007A3892" w:rsidRDefault="00106F5D" w:rsidP="00106F5D">
      <w:pPr>
        <w:tabs>
          <w:tab w:val="num" w:pos="576"/>
          <w:tab w:val="left" w:pos="2977"/>
        </w:tabs>
        <w:spacing w:before="120"/>
        <w:jc w:val="both"/>
        <w:rPr>
          <w:rFonts w:ascii="Arial Narrow" w:hAnsi="Arial Narrow" w:cs="Arial"/>
        </w:rPr>
      </w:pPr>
      <w:r w:rsidRPr="00D81C27">
        <w:rPr>
          <w:rFonts w:ascii="Arial Narrow" w:hAnsi="Arial Narrow" w:cs="Arial"/>
          <w:b/>
        </w:rPr>
        <w:t>1.</w:t>
      </w:r>
      <w:r>
        <w:rPr>
          <w:rFonts w:ascii="Arial Narrow" w:hAnsi="Arial Narrow" w:cs="Arial"/>
          <w:b/>
        </w:rPr>
        <w:t xml:space="preserve"> </w:t>
      </w:r>
      <w:r w:rsidRPr="00D81C27">
        <w:rPr>
          <w:rFonts w:ascii="Arial Narrow" w:hAnsi="Arial Narrow" w:cs="Arial"/>
          <w:b/>
        </w:rPr>
        <w:t>§</w:t>
      </w:r>
      <w:r w:rsidRPr="00D81C27">
        <w:rPr>
          <w:rFonts w:ascii="Arial Narrow" w:hAnsi="Arial Narrow" w:cs="Arial"/>
        </w:rPr>
        <w:t xml:space="preserve"> </w:t>
      </w:r>
      <w:r>
        <w:rPr>
          <w:rFonts w:ascii="Arial Narrow" w:hAnsi="Arial Narrow" w:cs="Arial"/>
        </w:rPr>
        <w:t>Berhida Város Helyi Építési S</w:t>
      </w:r>
      <w:r w:rsidRPr="00D81C27">
        <w:rPr>
          <w:rFonts w:ascii="Arial Narrow" w:hAnsi="Arial Narrow" w:cs="Arial"/>
        </w:rPr>
        <w:t xml:space="preserve">zabályzatáról </w:t>
      </w:r>
      <w:r>
        <w:rPr>
          <w:rFonts w:ascii="Arial Narrow" w:hAnsi="Arial Narrow" w:cs="Arial"/>
        </w:rPr>
        <w:t xml:space="preserve">és Szabályozási Tervéről </w:t>
      </w:r>
      <w:r w:rsidRPr="00D81C27">
        <w:rPr>
          <w:rFonts w:ascii="Arial Narrow" w:hAnsi="Arial Narrow" w:cs="Arial"/>
        </w:rPr>
        <w:t xml:space="preserve">szóló 18/2015. (XII.10.) </w:t>
      </w:r>
      <w:r w:rsidRPr="007A3892">
        <w:rPr>
          <w:rFonts w:ascii="Arial Narrow" w:hAnsi="Arial Narrow" w:cs="Arial"/>
        </w:rPr>
        <w:t>önkormányzati rendelete (a továbbiakban: HÉSZ) 1. § (3) bekezdése helyébe az alábbi rendelkezés lép:</w:t>
      </w:r>
    </w:p>
    <w:p w:rsidR="00106F5D" w:rsidRPr="007A3892" w:rsidRDefault="00106F5D" w:rsidP="00106F5D">
      <w:pPr>
        <w:tabs>
          <w:tab w:val="num" w:pos="576"/>
          <w:tab w:val="left" w:pos="2977"/>
        </w:tabs>
        <w:spacing w:before="120"/>
        <w:ind w:left="426" w:hanging="426"/>
        <w:jc w:val="both"/>
        <w:rPr>
          <w:rFonts w:ascii="Arial Narrow" w:hAnsi="Arial Narrow" w:cs="Arial"/>
        </w:rPr>
      </w:pPr>
      <w:r w:rsidRPr="007A3892">
        <w:rPr>
          <w:rFonts w:ascii="Arial Narrow" w:hAnsi="Arial Narrow" w:cs="Arial"/>
        </w:rPr>
        <w:t xml:space="preserve">„(3) Jelen rendelet rajzi mellékletei: </w:t>
      </w:r>
    </w:p>
    <w:p w:rsidR="00106F5D" w:rsidRPr="007A3892" w:rsidRDefault="00106F5D" w:rsidP="00106F5D">
      <w:pPr>
        <w:pStyle w:val="Listaszerbekezds"/>
        <w:numPr>
          <w:ilvl w:val="0"/>
          <w:numId w:val="3"/>
        </w:numPr>
        <w:tabs>
          <w:tab w:val="left" w:pos="2977"/>
        </w:tabs>
        <w:spacing w:before="60" w:after="0" w:line="240" w:lineRule="auto"/>
        <w:ind w:left="714" w:hanging="357"/>
        <w:jc w:val="both"/>
        <w:rPr>
          <w:rFonts w:ascii="Arial Narrow" w:hAnsi="Arial Narrow" w:cs="Arial"/>
          <w:sz w:val="24"/>
          <w:szCs w:val="24"/>
        </w:rPr>
      </w:pPr>
      <w:r w:rsidRPr="007A3892">
        <w:rPr>
          <w:rFonts w:ascii="Arial Narrow" w:hAnsi="Arial Narrow" w:cs="Arial"/>
          <w:sz w:val="24"/>
          <w:szCs w:val="24"/>
        </w:rPr>
        <w:t xml:space="preserve">1. melléklet: </w:t>
      </w:r>
      <w:r w:rsidRPr="007A3892">
        <w:rPr>
          <w:rFonts w:ascii="Arial Narrow" w:hAnsi="Arial Narrow" w:cs="Arial"/>
          <w:sz w:val="24"/>
          <w:szCs w:val="24"/>
        </w:rPr>
        <w:tab/>
        <w:t xml:space="preserve">SZB-1/2020/1mód jelű tervlap, </w:t>
      </w:r>
    </w:p>
    <w:p w:rsidR="00106F5D" w:rsidRPr="007A3892" w:rsidRDefault="00106F5D" w:rsidP="00106F5D">
      <w:pPr>
        <w:pStyle w:val="Listaszerbekezds"/>
        <w:numPr>
          <w:ilvl w:val="0"/>
          <w:numId w:val="3"/>
        </w:numPr>
        <w:tabs>
          <w:tab w:val="left" w:pos="2977"/>
        </w:tabs>
        <w:spacing w:before="60" w:after="0" w:line="240" w:lineRule="auto"/>
        <w:ind w:left="714" w:hanging="357"/>
        <w:jc w:val="both"/>
        <w:rPr>
          <w:rFonts w:ascii="Arial Narrow" w:hAnsi="Arial Narrow" w:cs="Arial"/>
          <w:sz w:val="24"/>
          <w:szCs w:val="24"/>
        </w:rPr>
      </w:pPr>
      <w:r w:rsidRPr="007A3892">
        <w:rPr>
          <w:rFonts w:ascii="Arial Narrow" w:hAnsi="Arial Narrow" w:cs="Arial"/>
          <w:sz w:val="24"/>
          <w:szCs w:val="24"/>
        </w:rPr>
        <w:t xml:space="preserve">2. melléklet: </w:t>
      </w:r>
      <w:r w:rsidRPr="007A3892">
        <w:rPr>
          <w:rFonts w:ascii="Arial Narrow" w:hAnsi="Arial Narrow" w:cs="Arial"/>
          <w:sz w:val="24"/>
          <w:szCs w:val="24"/>
        </w:rPr>
        <w:tab/>
        <w:t xml:space="preserve">SZB-2/2020/1mód jelű tervlap, </w:t>
      </w:r>
    </w:p>
    <w:p w:rsidR="00106F5D" w:rsidRPr="007A3892" w:rsidRDefault="00106F5D" w:rsidP="00106F5D">
      <w:pPr>
        <w:pStyle w:val="Listaszerbekezds"/>
        <w:numPr>
          <w:ilvl w:val="0"/>
          <w:numId w:val="3"/>
        </w:numPr>
        <w:tabs>
          <w:tab w:val="left" w:pos="2977"/>
        </w:tabs>
        <w:spacing w:before="60" w:after="0" w:line="240" w:lineRule="auto"/>
        <w:ind w:left="714" w:hanging="357"/>
        <w:jc w:val="both"/>
        <w:rPr>
          <w:rFonts w:ascii="Arial Narrow" w:hAnsi="Arial Narrow" w:cs="Arial"/>
          <w:sz w:val="24"/>
          <w:szCs w:val="24"/>
        </w:rPr>
      </w:pPr>
      <w:r w:rsidRPr="007A3892">
        <w:rPr>
          <w:rFonts w:ascii="Arial Narrow" w:hAnsi="Arial Narrow" w:cs="Arial"/>
          <w:sz w:val="24"/>
          <w:szCs w:val="24"/>
        </w:rPr>
        <w:t>3. melléklet:</w:t>
      </w:r>
      <w:r w:rsidRPr="007A3892">
        <w:rPr>
          <w:rFonts w:ascii="Arial Narrow" w:hAnsi="Arial Narrow" w:cs="Arial"/>
          <w:sz w:val="24"/>
          <w:szCs w:val="24"/>
        </w:rPr>
        <w:tab/>
        <w:t xml:space="preserve">SZB-2/2020/2mód jelű tervlap, </w:t>
      </w:r>
    </w:p>
    <w:p w:rsidR="00106F5D" w:rsidRPr="007A3892" w:rsidRDefault="00106F5D" w:rsidP="00106F5D">
      <w:pPr>
        <w:pStyle w:val="Listaszerbekezds"/>
        <w:numPr>
          <w:ilvl w:val="0"/>
          <w:numId w:val="3"/>
        </w:numPr>
        <w:tabs>
          <w:tab w:val="left" w:pos="2977"/>
        </w:tabs>
        <w:spacing w:before="60" w:after="0" w:line="240" w:lineRule="auto"/>
        <w:ind w:left="714" w:hanging="357"/>
        <w:jc w:val="both"/>
        <w:rPr>
          <w:rFonts w:ascii="Arial Narrow" w:hAnsi="Arial Narrow" w:cs="Arial"/>
          <w:sz w:val="24"/>
          <w:szCs w:val="24"/>
        </w:rPr>
      </w:pPr>
      <w:r w:rsidRPr="007A3892">
        <w:rPr>
          <w:rFonts w:ascii="Arial Narrow" w:hAnsi="Arial Narrow" w:cs="Arial"/>
          <w:sz w:val="24"/>
          <w:szCs w:val="24"/>
        </w:rPr>
        <w:t>4. melléklet:</w:t>
      </w:r>
      <w:r w:rsidRPr="007A3892">
        <w:rPr>
          <w:rFonts w:ascii="Arial Narrow" w:hAnsi="Arial Narrow" w:cs="Arial"/>
          <w:sz w:val="24"/>
          <w:szCs w:val="24"/>
        </w:rPr>
        <w:tab/>
        <w:t xml:space="preserve">SZB-2/2020/3mód jelű tervlap, </w:t>
      </w:r>
    </w:p>
    <w:p w:rsidR="00106F5D" w:rsidRPr="007A3892" w:rsidRDefault="00106F5D" w:rsidP="00106F5D">
      <w:pPr>
        <w:pStyle w:val="Listaszerbekezds"/>
        <w:numPr>
          <w:ilvl w:val="0"/>
          <w:numId w:val="3"/>
        </w:numPr>
        <w:tabs>
          <w:tab w:val="left" w:pos="2977"/>
        </w:tabs>
        <w:spacing w:before="60" w:after="0" w:line="240" w:lineRule="auto"/>
        <w:ind w:left="714" w:hanging="357"/>
        <w:jc w:val="both"/>
        <w:rPr>
          <w:rFonts w:ascii="Arial Narrow" w:hAnsi="Arial Narrow" w:cs="Arial"/>
          <w:sz w:val="24"/>
          <w:szCs w:val="24"/>
        </w:rPr>
      </w:pPr>
      <w:r w:rsidRPr="007A3892">
        <w:rPr>
          <w:rFonts w:ascii="Arial Narrow" w:hAnsi="Arial Narrow" w:cs="Arial"/>
          <w:sz w:val="24"/>
          <w:szCs w:val="24"/>
        </w:rPr>
        <w:t>5. melléklet:</w:t>
      </w:r>
      <w:r w:rsidRPr="007A3892">
        <w:rPr>
          <w:rFonts w:ascii="Arial Narrow" w:hAnsi="Arial Narrow" w:cs="Arial"/>
          <w:sz w:val="24"/>
          <w:szCs w:val="24"/>
        </w:rPr>
        <w:tab/>
        <w:t xml:space="preserve">SZB-2/2020/4mód jelű tervlap, </w:t>
      </w:r>
    </w:p>
    <w:p w:rsidR="00106F5D" w:rsidRPr="007A3892" w:rsidRDefault="00106F5D" w:rsidP="00106F5D">
      <w:pPr>
        <w:pStyle w:val="Listaszerbekezds"/>
        <w:numPr>
          <w:ilvl w:val="0"/>
          <w:numId w:val="3"/>
        </w:numPr>
        <w:tabs>
          <w:tab w:val="left" w:pos="2977"/>
        </w:tabs>
        <w:spacing w:before="60" w:after="0" w:line="240" w:lineRule="auto"/>
        <w:ind w:left="714" w:hanging="357"/>
        <w:jc w:val="both"/>
        <w:rPr>
          <w:rFonts w:ascii="Arial Narrow" w:hAnsi="Arial Narrow" w:cs="Arial"/>
          <w:sz w:val="24"/>
          <w:szCs w:val="24"/>
        </w:rPr>
      </w:pPr>
      <w:r w:rsidRPr="007A3892">
        <w:rPr>
          <w:rFonts w:ascii="Arial Narrow" w:hAnsi="Arial Narrow" w:cs="Arial"/>
          <w:sz w:val="24"/>
          <w:szCs w:val="24"/>
        </w:rPr>
        <w:t>6. melléklet</w:t>
      </w:r>
      <w:r w:rsidRPr="007A3892">
        <w:rPr>
          <w:rFonts w:ascii="Arial Narrow" w:hAnsi="Arial Narrow" w:cs="Arial"/>
          <w:sz w:val="24"/>
          <w:szCs w:val="24"/>
        </w:rPr>
        <w:tab/>
        <w:t xml:space="preserve">SZK/2020/1mód jelű tervlap. </w:t>
      </w:r>
    </w:p>
    <w:p w:rsidR="00106F5D" w:rsidRDefault="00106F5D" w:rsidP="00106F5D">
      <w:pPr>
        <w:tabs>
          <w:tab w:val="left" w:pos="2977"/>
        </w:tabs>
        <w:spacing w:before="120"/>
        <w:rPr>
          <w:rFonts w:ascii="Arial Narrow" w:hAnsi="Arial Narrow" w:cs="Arial"/>
        </w:rPr>
      </w:pPr>
      <w:r w:rsidRPr="00AB1C0D">
        <w:rPr>
          <w:rFonts w:ascii="Arial Narrow" w:hAnsi="Arial Narrow" w:cs="Arial"/>
          <w:b/>
        </w:rPr>
        <w:t xml:space="preserve">2. § </w:t>
      </w:r>
      <w:r w:rsidRPr="00AB1C0D">
        <w:rPr>
          <w:rFonts w:ascii="Arial Narrow" w:hAnsi="Arial Narrow" w:cs="Arial"/>
        </w:rPr>
        <w:t>A HÉSZ 10. §</w:t>
      </w:r>
      <w:r>
        <w:rPr>
          <w:rFonts w:ascii="Arial Narrow" w:hAnsi="Arial Narrow" w:cs="Arial"/>
        </w:rPr>
        <w:t xml:space="preserve"> (2</w:t>
      </w:r>
      <w:r w:rsidRPr="00AB1C0D">
        <w:rPr>
          <w:rFonts w:ascii="Arial Narrow" w:hAnsi="Arial Narrow" w:cs="Arial"/>
        </w:rPr>
        <w:t xml:space="preserve">) </w:t>
      </w:r>
      <w:r>
        <w:rPr>
          <w:rFonts w:ascii="Arial Narrow" w:hAnsi="Arial Narrow" w:cs="Arial"/>
        </w:rPr>
        <w:t xml:space="preserve">bekezdése helyébe az alábbi rendelkezés lép: </w:t>
      </w:r>
    </w:p>
    <w:p w:rsidR="00106F5D" w:rsidRPr="00CA0207" w:rsidRDefault="00106F5D" w:rsidP="00106F5D">
      <w:pPr>
        <w:tabs>
          <w:tab w:val="left" w:pos="2977"/>
        </w:tabs>
        <w:spacing w:before="60"/>
        <w:ind w:left="709" w:hanging="425"/>
        <w:jc w:val="both"/>
        <w:rPr>
          <w:rFonts w:ascii="Arial Narrow" w:hAnsi="Arial Narrow" w:cs="Arial"/>
          <w:i/>
        </w:rPr>
      </w:pPr>
      <w:r w:rsidRPr="00CA0207">
        <w:rPr>
          <w:rFonts w:ascii="Arial Narrow" w:hAnsi="Arial Narrow" w:cs="Arial"/>
          <w:i/>
        </w:rPr>
        <w:t xml:space="preserve">„(2) </w:t>
      </w:r>
      <w:r w:rsidRPr="00CA0207">
        <w:rPr>
          <w:rFonts w:ascii="Arial Narrow" w:hAnsi="Arial Narrow"/>
          <w:i/>
          <w:color w:val="000000"/>
        </w:rPr>
        <w:t>Magánút területének kialakítása esetében az adott építési övezetben, ill. övezetben kialakítható telekterületre és a telekmér</w:t>
      </w:r>
      <w:r>
        <w:rPr>
          <w:rFonts w:ascii="Arial Narrow" w:hAnsi="Arial Narrow"/>
          <w:i/>
          <w:color w:val="000000"/>
        </w:rPr>
        <w:t>e</w:t>
      </w:r>
      <w:r w:rsidRPr="00CA0207">
        <w:rPr>
          <w:rFonts w:ascii="Arial Narrow" w:hAnsi="Arial Narrow"/>
          <w:i/>
          <w:color w:val="000000"/>
        </w:rPr>
        <w:t xml:space="preserve">tekre vonatkozó előírásokat nem kell figyelembe venni. Ha a Szabályozási terv tervezett magánút méreteire vonatkozóan előírásokat (méretet) tartalmaz, a magánút a feltüntetett mértékek figyelembevételével alakítható ki.” </w:t>
      </w:r>
    </w:p>
    <w:p w:rsidR="00106F5D" w:rsidRPr="00E25D57" w:rsidRDefault="00106F5D" w:rsidP="00106F5D">
      <w:pPr>
        <w:tabs>
          <w:tab w:val="num" w:pos="576"/>
          <w:tab w:val="left" w:pos="2977"/>
        </w:tabs>
        <w:spacing w:before="120"/>
        <w:ind w:left="426" w:hanging="426"/>
        <w:jc w:val="both"/>
        <w:rPr>
          <w:rFonts w:ascii="Arial Narrow" w:hAnsi="Arial Narrow" w:cs="Arial"/>
        </w:rPr>
      </w:pPr>
      <w:r w:rsidRPr="00E25D57">
        <w:rPr>
          <w:rFonts w:ascii="Arial Narrow" w:hAnsi="Arial Narrow" w:cs="Arial"/>
          <w:b/>
        </w:rPr>
        <w:t>3. §</w:t>
      </w:r>
      <w:r w:rsidRPr="00E25D57">
        <w:rPr>
          <w:rFonts w:ascii="Arial Narrow" w:hAnsi="Arial Narrow" w:cs="Arial"/>
        </w:rPr>
        <w:t xml:space="preserve"> A HÉSZ 28. § (1) bekezdésének bf) pontja </w:t>
      </w:r>
      <w:r>
        <w:rPr>
          <w:rFonts w:ascii="Arial Narrow" w:hAnsi="Arial Narrow" w:cs="Arial"/>
        </w:rPr>
        <w:t xml:space="preserve">helyébe az alábbi rendelkezés lép: </w:t>
      </w:r>
    </w:p>
    <w:p w:rsidR="00106F5D" w:rsidRPr="00E25D57" w:rsidRDefault="00106F5D" w:rsidP="00106F5D">
      <w:pPr>
        <w:tabs>
          <w:tab w:val="num" w:pos="576"/>
          <w:tab w:val="left" w:pos="2977"/>
        </w:tabs>
        <w:spacing w:before="120"/>
        <w:ind w:left="709" w:hanging="283"/>
        <w:jc w:val="both"/>
        <w:rPr>
          <w:rFonts w:ascii="Arial Narrow" w:hAnsi="Arial Narrow"/>
          <w:i/>
        </w:rPr>
      </w:pPr>
      <w:r w:rsidRPr="00E25D57">
        <w:rPr>
          <w:rFonts w:ascii="Arial Narrow" w:hAnsi="Arial Narrow" w:cs="Arial"/>
          <w:i/>
        </w:rPr>
        <w:t>„bf)</w:t>
      </w:r>
      <w:r w:rsidRPr="00767AB7">
        <w:t xml:space="preserve"> </w:t>
      </w:r>
      <w:r w:rsidRPr="00767AB7">
        <w:rPr>
          <w:rFonts w:ascii="Arial Narrow" w:hAnsi="Arial Narrow"/>
        </w:rPr>
        <w:t>különleges beépítésre nem szánt terület: nagykiterjedésű sportolási célú terület (KbSp), temető területe (KbT), egyéb mezőgazdasági üzemi terület (KbMü)</w:t>
      </w:r>
      <w:r w:rsidRPr="00767AB7">
        <w:rPr>
          <w:rFonts w:ascii="Arial Narrow" w:hAnsi="Arial Narrow"/>
          <w:i/>
        </w:rPr>
        <w:t>,</w:t>
      </w:r>
      <w:r w:rsidRPr="00E25D57">
        <w:rPr>
          <w:rFonts w:ascii="Arial Narrow" w:hAnsi="Arial Narrow"/>
          <w:i/>
        </w:rPr>
        <w:t xml:space="preserve"> naperőműpark területe (KbEn), hitéleti rendeltetésű terület (KbEgy)”.</w:t>
      </w:r>
    </w:p>
    <w:p w:rsidR="00106F5D" w:rsidRDefault="00106F5D" w:rsidP="00106F5D">
      <w:pPr>
        <w:tabs>
          <w:tab w:val="num" w:pos="576"/>
          <w:tab w:val="left" w:pos="2977"/>
        </w:tabs>
        <w:spacing w:before="120"/>
        <w:ind w:left="425" w:hanging="425"/>
        <w:jc w:val="both"/>
        <w:rPr>
          <w:rFonts w:ascii="Arial Narrow" w:hAnsi="Arial Narrow" w:cs="Arial"/>
        </w:rPr>
      </w:pPr>
      <w:r w:rsidRPr="00E25D57">
        <w:rPr>
          <w:rFonts w:ascii="Arial Narrow" w:hAnsi="Arial Narrow" w:cs="Arial"/>
          <w:b/>
        </w:rPr>
        <w:t>4. §</w:t>
      </w:r>
      <w:r w:rsidRPr="00E25D57">
        <w:rPr>
          <w:rFonts w:ascii="Arial Narrow" w:hAnsi="Arial Narrow" w:cs="Arial"/>
        </w:rPr>
        <w:t xml:space="preserve"> A HÉSZ 36. § (4) </w:t>
      </w:r>
      <w:r>
        <w:rPr>
          <w:rFonts w:ascii="Arial Narrow" w:hAnsi="Arial Narrow" w:cs="Arial"/>
        </w:rPr>
        <w:t>bekezdés</w:t>
      </w:r>
      <w:r w:rsidRPr="00E25D57">
        <w:rPr>
          <w:rFonts w:ascii="Arial Narrow" w:hAnsi="Arial Narrow" w:cs="Arial"/>
        </w:rPr>
        <w:t xml:space="preserve"> az alábbi d) ponttal egészül ki:</w:t>
      </w:r>
    </w:p>
    <w:p w:rsidR="00106F5D" w:rsidRDefault="00106F5D" w:rsidP="00106F5D">
      <w:pPr>
        <w:tabs>
          <w:tab w:val="num" w:pos="576"/>
          <w:tab w:val="left" w:pos="2977"/>
        </w:tabs>
        <w:spacing w:before="120"/>
        <w:ind w:left="709" w:hanging="283"/>
        <w:jc w:val="both"/>
        <w:rPr>
          <w:rFonts w:ascii="Arial Narrow" w:hAnsi="Arial Narrow" w:cs="Arial"/>
          <w:i/>
        </w:rPr>
      </w:pPr>
      <w:r>
        <w:rPr>
          <w:rFonts w:ascii="Arial Narrow" w:hAnsi="Arial Narrow" w:cs="Arial"/>
          <w:i/>
        </w:rPr>
        <w:t xml:space="preserve">„d) A Gksz-4: </w:t>
      </w:r>
      <w:r w:rsidRPr="00E25D57">
        <w:rPr>
          <w:rFonts w:ascii="Arial Narrow" w:hAnsi="Arial Narrow" w:cs="Arial"/>
          <w:i/>
        </w:rPr>
        <w:t xml:space="preserve">Kis- és középvállalkozói korlátozott kereskedelmi gazdasági terület (Berhida-Kertváros </w:t>
      </w:r>
      <w:r>
        <w:rPr>
          <w:rFonts w:ascii="Arial Narrow" w:hAnsi="Arial Narrow" w:cs="Arial"/>
          <w:i/>
        </w:rPr>
        <w:t>műköves telephely)</w:t>
      </w:r>
      <w:r w:rsidRPr="00E25D57">
        <w:rPr>
          <w:rFonts w:ascii="Arial Narrow" w:hAnsi="Arial Narrow" w:cs="Arial"/>
          <w:i/>
        </w:rPr>
        <w:t>.</w:t>
      </w:r>
    </w:p>
    <w:p w:rsidR="00106F5D" w:rsidRDefault="00106F5D" w:rsidP="00106F5D">
      <w:pPr>
        <w:tabs>
          <w:tab w:val="num" w:pos="576"/>
          <w:tab w:val="left" w:pos="2977"/>
        </w:tabs>
        <w:spacing w:before="120"/>
        <w:ind w:left="426" w:hanging="426"/>
        <w:jc w:val="both"/>
        <w:rPr>
          <w:rFonts w:ascii="Arial Narrow" w:hAnsi="Arial Narrow" w:cs="Arial"/>
        </w:rPr>
      </w:pPr>
      <w:r w:rsidRPr="00E25D57">
        <w:rPr>
          <w:rFonts w:ascii="Arial Narrow" w:hAnsi="Arial Narrow" w:cs="Arial"/>
          <w:b/>
        </w:rPr>
        <w:lastRenderedPageBreak/>
        <w:t>5. §</w:t>
      </w:r>
      <w:r w:rsidRPr="00E25D57">
        <w:rPr>
          <w:rFonts w:ascii="Arial Narrow" w:hAnsi="Arial Narrow" w:cs="Arial"/>
        </w:rPr>
        <w:t xml:space="preserve"> </w:t>
      </w:r>
      <w:r w:rsidRPr="00767AB7">
        <w:rPr>
          <w:rFonts w:ascii="Arial Narrow" w:hAnsi="Arial Narrow" w:cs="Arial"/>
        </w:rPr>
        <w:t>A</w:t>
      </w:r>
      <w:r>
        <w:rPr>
          <w:rFonts w:ascii="Arial Narrow" w:hAnsi="Arial Narrow" w:cs="Arial"/>
        </w:rPr>
        <w:t xml:space="preserve"> HÉSZ 42.</w:t>
      </w:r>
      <w:r w:rsidRPr="00E25D57">
        <w:rPr>
          <w:rFonts w:ascii="Arial Narrow" w:hAnsi="Arial Narrow" w:cs="Arial"/>
        </w:rPr>
        <w:t xml:space="preserve"> </w:t>
      </w:r>
      <w:r>
        <w:rPr>
          <w:rFonts w:ascii="Arial Narrow" w:hAnsi="Arial Narrow" w:cs="Arial"/>
        </w:rPr>
        <w:t>§ (3) bekezdése a következő</w:t>
      </w:r>
      <w:r w:rsidRPr="00E25D57">
        <w:rPr>
          <w:rFonts w:ascii="Arial Narrow" w:hAnsi="Arial Narrow" w:cs="Arial"/>
        </w:rPr>
        <w:t xml:space="preserve"> </w:t>
      </w:r>
      <w:r>
        <w:rPr>
          <w:rFonts w:ascii="Arial Narrow" w:hAnsi="Arial Narrow" w:cs="Arial"/>
        </w:rPr>
        <w:t xml:space="preserve">g) ponttal </w:t>
      </w:r>
      <w:r w:rsidRPr="00E25D57">
        <w:rPr>
          <w:rFonts w:ascii="Arial Narrow" w:hAnsi="Arial Narrow" w:cs="Arial"/>
        </w:rPr>
        <w:t>egészül ki:</w:t>
      </w:r>
    </w:p>
    <w:p w:rsidR="00106F5D" w:rsidRPr="00767AB7" w:rsidRDefault="00106F5D" w:rsidP="00106F5D">
      <w:pPr>
        <w:tabs>
          <w:tab w:val="num" w:pos="576"/>
          <w:tab w:val="left" w:pos="2977"/>
        </w:tabs>
        <w:spacing w:before="120"/>
        <w:ind w:left="709" w:hanging="283"/>
        <w:jc w:val="both"/>
        <w:rPr>
          <w:rFonts w:ascii="Arial Narrow" w:hAnsi="Arial Narrow" w:cs="Arial"/>
          <w:i/>
        </w:rPr>
      </w:pPr>
      <w:r>
        <w:rPr>
          <w:rFonts w:ascii="Arial Narrow" w:hAnsi="Arial Narrow" w:cs="Arial"/>
          <w:i/>
        </w:rPr>
        <w:t>„g) parkoló</w:t>
      </w:r>
      <w:r>
        <w:rPr>
          <w:rFonts w:ascii="Arial Narrow" w:hAnsi="Arial Narrow" w:cs="Arial"/>
          <w:i/>
        </w:rPr>
        <w:tab/>
        <w:t>(KÖu-P)”</w:t>
      </w:r>
    </w:p>
    <w:p w:rsidR="00106F5D" w:rsidRDefault="00106F5D" w:rsidP="00106F5D">
      <w:pPr>
        <w:tabs>
          <w:tab w:val="num" w:pos="576"/>
          <w:tab w:val="left" w:pos="2977"/>
        </w:tabs>
        <w:spacing w:before="120"/>
        <w:ind w:left="426" w:hanging="426"/>
        <w:jc w:val="both"/>
        <w:rPr>
          <w:rFonts w:ascii="Arial Narrow" w:hAnsi="Arial Narrow" w:cs="Arial"/>
        </w:rPr>
      </w:pPr>
      <w:r>
        <w:rPr>
          <w:rFonts w:ascii="Arial Narrow" w:hAnsi="Arial Narrow" w:cs="Arial"/>
          <w:b/>
        </w:rPr>
        <w:t>6</w:t>
      </w:r>
      <w:r w:rsidRPr="00E25D57">
        <w:rPr>
          <w:rFonts w:ascii="Arial Narrow" w:hAnsi="Arial Narrow" w:cs="Arial"/>
          <w:b/>
        </w:rPr>
        <w:t>. §</w:t>
      </w:r>
      <w:r w:rsidRPr="00E25D57">
        <w:rPr>
          <w:rFonts w:ascii="Arial Narrow" w:hAnsi="Arial Narrow" w:cs="Arial"/>
        </w:rPr>
        <w:t xml:space="preserve"> </w:t>
      </w:r>
      <w:r>
        <w:rPr>
          <w:rFonts w:ascii="Arial Narrow" w:hAnsi="Arial Narrow" w:cs="Arial"/>
        </w:rPr>
        <w:t>A HÉSZ 42. § az alábbi (11) bekezdéssel egészül ki:</w:t>
      </w:r>
    </w:p>
    <w:p w:rsidR="00106F5D" w:rsidRPr="00742579" w:rsidRDefault="00106F5D" w:rsidP="00106F5D">
      <w:pPr>
        <w:tabs>
          <w:tab w:val="num" w:pos="576"/>
          <w:tab w:val="left" w:pos="2977"/>
        </w:tabs>
        <w:spacing w:before="120"/>
        <w:ind w:left="709" w:hanging="283"/>
        <w:jc w:val="both"/>
        <w:rPr>
          <w:rFonts w:ascii="Arial Narrow" w:hAnsi="Arial Narrow" w:cs="Arial"/>
          <w:i/>
        </w:rPr>
      </w:pPr>
      <w:r>
        <w:rPr>
          <w:rFonts w:ascii="Arial Narrow" w:hAnsi="Arial Narrow" w:cs="Arial"/>
          <w:i/>
        </w:rPr>
        <w:t>„(11) KÖu-P övezetben gépjárműparkoló-helyek alakíthatók ki, valamint gépjárműtárolók helyezhetők el.”</w:t>
      </w:r>
    </w:p>
    <w:p w:rsidR="00106F5D" w:rsidRDefault="00106F5D" w:rsidP="00106F5D">
      <w:pPr>
        <w:tabs>
          <w:tab w:val="num" w:pos="576"/>
          <w:tab w:val="left" w:pos="2977"/>
        </w:tabs>
        <w:spacing w:before="120"/>
        <w:ind w:left="426" w:hanging="426"/>
        <w:jc w:val="both"/>
        <w:rPr>
          <w:rFonts w:ascii="Arial Narrow" w:hAnsi="Arial Narrow" w:cs="Arial"/>
        </w:rPr>
      </w:pPr>
      <w:r>
        <w:rPr>
          <w:rFonts w:ascii="Arial Narrow" w:hAnsi="Arial Narrow" w:cs="Arial"/>
          <w:b/>
        </w:rPr>
        <w:t>7</w:t>
      </w:r>
      <w:r w:rsidRPr="00E25D57">
        <w:rPr>
          <w:rFonts w:ascii="Arial Narrow" w:hAnsi="Arial Narrow" w:cs="Arial"/>
          <w:b/>
        </w:rPr>
        <w:t>. §</w:t>
      </w:r>
      <w:r w:rsidRPr="00E25D57">
        <w:rPr>
          <w:rFonts w:ascii="Arial Narrow" w:hAnsi="Arial Narrow" w:cs="Arial"/>
        </w:rPr>
        <w:t xml:space="preserve"> A HÉSZ az alábbi 52/A</w:t>
      </w:r>
      <w:r>
        <w:rPr>
          <w:rFonts w:ascii="Arial Narrow" w:hAnsi="Arial Narrow" w:cs="Arial"/>
        </w:rPr>
        <w:t>.</w:t>
      </w:r>
      <w:r w:rsidRPr="00E25D57">
        <w:rPr>
          <w:rFonts w:ascii="Arial Narrow" w:hAnsi="Arial Narrow" w:cs="Arial"/>
        </w:rPr>
        <w:t xml:space="preserve"> §-sal egészül ki:</w:t>
      </w:r>
    </w:p>
    <w:p w:rsidR="00106F5D" w:rsidRPr="00692FF2" w:rsidRDefault="00106F5D" w:rsidP="00106F5D">
      <w:pPr>
        <w:tabs>
          <w:tab w:val="num" w:pos="576"/>
          <w:tab w:val="left" w:pos="2977"/>
        </w:tabs>
        <w:spacing w:before="120"/>
        <w:ind w:left="426" w:hanging="142"/>
        <w:jc w:val="center"/>
        <w:rPr>
          <w:rFonts w:ascii="Arial Narrow" w:hAnsi="Arial Narrow" w:cs="Arial"/>
          <w:i/>
          <w:u w:val="single"/>
        </w:rPr>
      </w:pPr>
      <w:bookmarkStart w:id="2" w:name="_Toc393445510"/>
      <w:r w:rsidRPr="00692FF2">
        <w:rPr>
          <w:rFonts w:ascii="Arial Narrow" w:hAnsi="Arial Narrow" w:cs="Arial"/>
          <w:i/>
          <w:u w:val="single"/>
        </w:rPr>
        <w:t xml:space="preserve">„49. Különleges beépítésre nem szánt </w:t>
      </w:r>
      <w:bookmarkEnd w:id="2"/>
      <w:r w:rsidRPr="00692FF2">
        <w:rPr>
          <w:rFonts w:ascii="Arial Narrow" w:hAnsi="Arial Narrow" w:cs="Arial"/>
          <w:i/>
          <w:u w:val="single"/>
        </w:rPr>
        <w:t>terület—naperőműpark terület</w:t>
      </w:r>
      <w:r>
        <w:rPr>
          <w:rFonts w:ascii="Arial Narrow" w:hAnsi="Arial Narrow" w:cs="Arial"/>
          <w:i/>
          <w:u w:val="single"/>
        </w:rPr>
        <w:t xml:space="preserve"> </w:t>
      </w:r>
      <w:r w:rsidRPr="00692FF2">
        <w:rPr>
          <w:rFonts w:ascii="Arial Narrow" w:hAnsi="Arial Narrow" w:cs="Arial"/>
          <w:i/>
          <w:u w:val="single"/>
        </w:rPr>
        <w:t>(KbEn)</w:t>
      </w:r>
    </w:p>
    <w:p w:rsidR="00106F5D" w:rsidRPr="00C75974" w:rsidRDefault="00106F5D" w:rsidP="00106F5D">
      <w:pPr>
        <w:tabs>
          <w:tab w:val="num" w:pos="576"/>
          <w:tab w:val="left" w:pos="2977"/>
        </w:tabs>
        <w:spacing w:before="120"/>
        <w:ind w:left="426" w:hanging="142"/>
        <w:rPr>
          <w:rFonts w:ascii="Arial Narrow" w:hAnsi="Arial Narrow" w:cs="Arial"/>
          <w:i/>
        </w:rPr>
      </w:pPr>
      <w:r w:rsidRPr="00C75974">
        <w:rPr>
          <w:rFonts w:ascii="Arial Narrow" w:hAnsi="Arial Narrow" w:cs="Arial"/>
          <w:i/>
        </w:rPr>
        <w:t xml:space="preserve">52/A .§ </w:t>
      </w:r>
      <w:r>
        <w:rPr>
          <w:rFonts w:ascii="Arial Narrow" w:hAnsi="Arial Narrow" w:cs="Arial"/>
          <w:i/>
        </w:rPr>
        <w:t>(1)</w:t>
      </w:r>
      <w:r w:rsidRPr="00C75974">
        <w:rPr>
          <w:rFonts w:ascii="Arial Narrow" w:hAnsi="Arial Narrow" w:cs="Arial"/>
          <w:i/>
        </w:rPr>
        <w:t>A KbEn</w:t>
      </w:r>
      <w:r>
        <w:rPr>
          <w:rFonts w:ascii="Arial Narrow" w:hAnsi="Arial Narrow" w:cs="Arial"/>
          <w:i/>
        </w:rPr>
        <w:t>-…</w:t>
      </w:r>
      <w:r w:rsidRPr="00C75974">
        <w:rPr>
          <w:rFonts w:ascii="Arial Narrow" w:hAnsi="Arial Narrow" w:cs="Arial"/>
          <w:i/>
        </w:rPr>
        <w:t xml:space="preserve"> jelű övezet</w:t>
      </w:r>
      <w:r>
        <w:rPr>
          <w:rFonts w:ascii="Arial Narrow" w:hAnsi="Arial Narrow" w:cs="Arial"/>
          <w:i/>
        </w:rPr>
        <w:t>ek</w:t>
      </w:r>
      <w:r w:rsidRPr="00C75974">
        <w:rPr>
          <w:rFonts w:ascii="Arial Narrow" w:hAnsi="Arial Narrow" w:cs="Arial"/>
          <w:i/>
        </w:rPr>
        <w:t xml:space="preserve"> naperőmű</w:t>
      </w:r>
      <w:r>
        <w:rPr>
          <w:rFonts w:ascii="Arial Narrow" w:hAnsi="Arial Narrow" w:cs="Arial"/>
          <w:i/>
        </w:rPr>
        <w:t>vek</w:t>
      </w:r>
      <w:r w:rsidRPr="00C75974">
        <w:rPr>
          <w:rFonts w:ascii="Arial Narrow" w:hAnsi="Arial Narrow" w:cs="Arial"/>
          <w:i/>
        </w:rPr>
        <w:t xml:space="preserve"> elhelyezésére szolgál</w:t>
      </w:r>
      <w:r>
        <w:rPr>
          <w:rFonts w:ascii="Arial Narrow" w:hAnsi="Arial Narrow" w:cs="Arial"/>
          <w:i/>
        </w:rPr>
        <w:t>nak</w:t>
      </w:r>
      <w:r w:rsidRPr="00C75974">
        <w:rPr>
          <w:rFonts w:ascii="Arial Narrow" w:hAnsi="Arial Narrow" w:cs="Arial"/>
          <w:i/>
        </w:rPr>
        <w:t xml:space="preserve">. </w:t>
      </w:r>
    </w:p>
    <w:p w:rsidR="00106F5D" w:rsidRPr="00E25D57" w:rsidRDefault="00106F5D" w:rsidP="00106F5D">
      <w:pPr>
        <w:pStyle w:val="Listaszerbekezds"/>
        <w:numPr>
          <w:ilvl w:val="0"/>
          <w:numId w:val="5"/>
        </w:numPr>
        <w:tabs>
          <w:tab w:val="num" w:pos="576"/>
          <w:tab w:val="left" w:pos="2977"/>
        </w:tabs>
        <w:spacing w:before="120" w:after="0" w:line="240" w:lineRule="auto"/>
        <w:ind w:left="1276" w:hanging="284"/>
        <w:jc w:val="both"/>
        <w:rPr>
          <w:rFonts w:ascii="Arial Narrow" w:hAnsi="Arial Narrow"/>
          <w:sz w:val="24"/>
        </w:rPr>
      </w:pPr>
      <w:r w:rsidRPr="00E25D57">
        <w:rPr>
          <w:rFonts w:ascii="Arial Narrow" w:hAnsi="Arial Narrow"/>
          <w:i/>
          <w:sz w:val="24"/>
        </w:rPr>
        <w:t>A KbEn-1</w:t>
      </w:r>
      <w:r>
        <w:rPr>
          <w:rFonts w:ascii="Arial Narrow" w:hAnsi="Arial Narrow"/>
          <w:i/>
          <w:sz w:val="24"/>
        </w:rPr>
        <w:t xml:space="preserve"> jelű övezet</w:t>
      </w:r>
      <w:r w:rsidRPr="00E25D57">
        <w:rPr>
          <w:rFonts w:ascii="Arial Narrow" w:hAnsi="Arial Narrow"/>
          <w:i/>
          <w:sz w:val="24"/>
        </w:rPr>
        <w:t xml:space="preserve"> területén az 5 MW névleges teljesítményt el nem érő naperőmű műszaki technológiai berendezései, elemei, létesítményei helyezhetők el.</w:t>
      </w:r>
    </w:p>
    <w:p w:rsidR="00106F5D" w:rsidRPr="00E25D57" w:rsidRDefault="00106F5D" w:rsidP="00106F5D">
      <w:pPr>
        <w:pStyle w:val="Listaszerbekezds"/>
        <w:numPr>
          <w:ilvl w:val="0"/>
          <w:numId w:val="5"/>
        </w:numPr>
        <w:tabs>
          <w:tab w:val="num" w:pos="576"/>
          <w:tab w:val="left" w:pos="2977"/>
        </w:tabs>
        <w:spacing w:before="120" w:after="0" w:line="240" w:lineRule="auto"/>
        <w:ind w:left="1276" w:hanging="284"/>
        <w:jc w:val="both"/>
        <w:rPr>
          <w:rFonts w:ascii="Arial Narrow" w:hAnsi="Arial Narrow" w:cs="Arial"/>
          <w:i/>
          <w:sz w:val="24"/>
          <w:szCs w:val="24"/>
        </w:rPr>
      </w:pPr>
      <w:r>
        <w:rPr>
          <w:rFonts w:ascii="Arial Narrow" w:hAnsi="Arial Narrow" w:cs="Arial"/>
          <w:i/>
          <w:sz w:val="24"/>
          <w:szCs w:val="24"/>
        </w:rPr>
        <w:t xml:space="preserve">A </w:t>
      </w:r>
      <w:r w:rsidRPr="00E25D57">
        <w:rPr>
          <w:rFonts w:ascii="Arial Narrow" w:hAnsi="Arial Narrow"/>
          <w:i/>
          <w:sz w:val="24"/>
          <w:szCs w:val="24"/>
        </w:rPr>
        <w:t xml:space="preserve">KbEn-1 </w:t>
      </w:r>
      <w:r>
        <w:rPr>
          <w:rFonts w:ascii="Arial Narrow" w:hAnsi="Arial Narrow"/>
          <w:i/>
          <w:sz w:val="24"/>
        </w:rPr>
        <w:t xml:space="preserve">jelű </w:t>
      </w:r>
      <w:r>
        <w:rPr>
          <w:rFonts w:ascii="Arial Narrow" w:hAnsi="Arial Narrow"/>
          <w:i/>
          <w:sz w:val="24"/>
          <w:szCs w:val="24"/>
        </w:rPr>
        <w:t>övezet területén</w:t>
      </w:r>
      <w:r w:rsidRPr="00E25D57">
        <w:rPr>
          <w:rFonts w:ascii="Arial Narrow" w:hAnsi="Arial Narrow"/>
          <w:i/>
          <w:sz w:val="24"/>
          <w:szCs w:val="24"/>
        </w:rPr>
        <w:t xml:space="preserve"> építmények az alábbi feltételekkel helyezhetők el:</w:t>
      </w:r>
    </w:p>
    <w:p w:rsidR="00106F5D" w:rsidRPr="0060631C" w:rsidRDefault="00106F5D" w:rsidP="00106F5D">
      <w:pPr>
        <w:pStyle w:val="NormlWeb"/>
        <w:spacing w:before="0" w:beforeAutospacing="0" w:after="0" w:afterAutospacing="0"/>
        <w:ind w:left="1202" w:firstLine="216"/>
        <w:rPr>
          <w:rFonts w:ascii="Arial Narrow" w:hAnsi="Arial Narrow"/>
          <w:i/>
        </w:rPr>
      </w:pPr>
      <w:r w:rsidRPr="0060631C">
        <w:rPr>
          <w:rFonts w:ascii="Arial Narrow" w:hAnsi="Arial Narrow"/>
          <w:i/>
        </w:rPr>
        <w:t>a) a beépíthető telek területe legalább 5000 m</w:t>
      </w:r>
      <w:r w:rsidRPr="0060631C">
        <w:rPr>
          <w:rFonts w:ascii="Arial Narrow" w:hAnsi="Arial Narrow"/>
          <w:i/>
          <w:vertAlign w:val="superscript"/>
        </w:rPr>
        <w:t>2</w:t>
      </w:r>
      <w:r w:rsidRPr="0060631C">
        <w:rPr>
          <w:rFonts w:ascii="Arial Narrow" w:hAnsi="Arial Narrow"/>
          <w:i/>
        </w:rPr>
        <w:t>,</w:t>
      </w:r>
    </w:p>
    <w:p w:rsidR="00106F5D" w:rsidRPr="0060631C" w:rsidRDefault="00106F5D" w:rsidP="00106F5D">
      <w:pPr>
        <w:pStyle w:val="NormlWeb"/>
        <w:spacing w:before="0" w:beforeAutospacing="0" w:after="0" w:afterAutospacing="0"/>
        <w:ind w:left="1202" w:firstLine="216"/>
        <w:rPr>
          <w:rFonts w:ascii="Arial Narrow" w:hAnsi="Arial Narrow"/>
          <w:i/>
        </w:rPr>
      </w:pPr>
      <w:r w:rsidRPr="0060631C">
        <w:rPr>
          <w:rFonts w:ascii="Arial Narrow" w:hAnsi="Arial Narrow"/>
          <w:i/>
        </w:rPr>
        <w:t>b) a beépítettség mértéke 1%,</w:t>
      </w:r>
    </w:p>
    <w:p w:rsidR="00106F5D" w:rsidRPr="0060631C" w:rsidRDefault="00106F5D" w:rsidP="00106F5D">
      <w:pPr>
        <w:pStyle w:val="NormlWeb"/>
        <w:spacing w:before="0" w:beforeAutospacing="0" w:after="0" w:afterAutospacing="0"/>
        <w:ind w:left="1202" w:firstLine="216"/>
        <w:rPr>
          <w:rFonts w:ascii="Arial Narrow" w:hAnsi="Arial Narrow"/>
          <w:i/>
        </w:rPr>
      </w:pPr>
      <w:r>
        <w:rPr>
          <w:rFonts w:ascii="Arial Narrow" w:hAnsi="Arial Narrow"/>
          <w:i/>
        </w:rPr>
        <w:t xml:space="preserve">c) a beépítési mód: </w:t>
      </w:r>
      <w:r w:rsidRPr="0060631C">
        <w:rPr>
          <w:rFonts w:ascii="Arial Narrow" w:hAnsi="Arial Narrow"/>
          <w:i/>
        </w:rPr>
        <w:t>szabadonálló,</w:t>
      </w:r>
    </w:p>
    <w:p w:rsidR="00106F5D" w:rsidRPr="0060631C" w:rsidRDefault="00106F5D" w:rsidP="00106F5D">
      <w:pPr>
        <w:pStyle w:val="NormlWeb"/>
        <w:spacing w:before="0" w:beforeAutospacing="0" w:after="0" w:afterAutospacing="0"/>
        <w:ind w:left="1202" w:firstLine="216"/>
        <w:rPr>
          <w:rFonts w:ascii="Arial Narrow" w:hAnsi="Arial Narrow"/>
          <w:i/>
        </w:rPr>
      </w:pPr>
      <w:r w:rsidRPr="0060631C">
        <w:rPr>
          <w:rFonts w:ascii="Arial Narrow" w:hAnsi="Arial Narrow"/>
          <w:i/>
        </w:rPr>
        <w:t>d) a homlokzatmagasság legfeljebb 4,5 m,</w:t>
      </w:r>
    </w:p>
    <w:p w:rsidR="00106F5D" w:rsidRPr="00C75974" w:rsidRDefault="00106F5D" w:rsidP="00106F5D">
      <w:pPr>
        <w:pStyle w:val="NormlWeb"/>
        <w:spacing w:before="0" w:beforeAutospacing="0" w:after="0" w:afterAutospacing="0"/>
        <w:ind w:left="1202" w:firstLine="216"/>
        <w:rPr>
          <w:rFonts w:ascii="Arial Narrow" w:hAnsi="Arial Narrow"/>
          <w:i/>
        </w:rPr>
      </w:pPr>
      <w:r w:rsidRPr="0060631C">
        <w:rPr>
          <w:rFonts w:ascii="Arial Narrow" w:hAnsi="Arial Narrow"/>
          <w:i/>
        </w:rPr>
        <w:t>e) a közművesítettség legalább részleges.</w:t>
      </w:r>
    </w:p>
    <w:p w:rsidR="00106F5D" w:rsidRPr="00E25D57" w:rsidRDefault="00106F5D" w:rsidP="00106F5D">
      <w:pPr>
        <w:pStyle w:val="Listaszerbekezds"/>
        <w:numPr>
          <w:ilvl w:val="0"/>
          <w:numId w:val="5"/>
        </w:numPr>
        <w:tabs>
          <w:tab w:val="num" w:pos="576"/>
          <w:tab w:val="left" w:pos="2977"/>
        </w:tabs>
        <w:spacing w:before="120" w:after="0" w:line="240" w:lineRule="auto"/>
        <w:ind w:left="1276" w:hanging="284"/>
        <w:jc w:val="both"/>
        <w:rPr>
          <w:rFonts w:ascii="Arial Narrow" w:hAnsi="Arial Narrow" w:cs="Arial"/>
          <w:i/>
          <w:sz w:val="24"/>
          <w:szCs w:val="24"/>
        </w:rPr>
      </w:pPr>
      <w:r>
        <w:rPr>
          <w:rFonts w:ascii="Arial Narrow" w:hAnsi="Arial Narrow" w:cs="Arial"/>
          <w:i/>
          <w:sz w:val="24"/>
          <w:szCs w:val="24"/>
        </w:rPr>
        <w:t xml:space="preserve">A </w:t>
      </w:r>
      <w:r w:rsidRPr="00E25D57">
        <w:rPr>
          <w:rFonts w:ascii="Arial Narrow" w:hAnsi="Arial Narrow"/>
          <w:i/>
          <w:sz w:val="24"/>
          <w:szCs w:val="24"/>
        </w:rPr>
        <w:t xml:space="preserve">KbEn-1 </w:t>
      </w:r>
      <w:r>
        <w:rPr>
          <w:rFonts w:ascii="Arial Narrow" w:hAnsi="Arial Narrow"/>
          <w:i/>
          <w:sz w:val="24"/>
        </w:rPr>
        <w:t xml:space="preserve">jelű </w:t>
      </w:r>
      <w:r>
        <w:rPr>
          <w:rFonts w:ascii="Arial Narrow" w:hAnsi="Arial Narrow"/>
          <w:i/>
          <w:sz w:val="24"/>
          <w:szCs w:val="24"/>
        </w:rPr>
        <w:t>övezet területén</w:t>
      </w:r>
      <w:r w:rsidRPr="00E25D57">
        <w:rPr>
          <w:rFonts w:ascii="Arial Narrow" w:hAnsi="Arial Narrow" w:cs="Arial"/>
          <w:i/>
          <w:sz w:val="24"/>
          <w:szCs w:val="24"/>
        </w:rPr>
        <w:t xml:space="preserve"> </w:t>
      </w:r>
      <w:r w:rsidRPr="00C75974">
        <w:rPr>
          <w:rFonts w:ascii="Arial Narrow" w:hAnsi="Arial Narrow" w:cs="Arial"/>
          <w:i/>
          <w:sz w:val="24"/>
          <w:szCs w:val="24"/>
        </w:rPr>
        <w:t>naperőmű</w:t>
      </w:r>
      <w:r w:rsidRPr="00E25D57">
        <w:rPr>
          <w:rFonts w:ascii="Arial Narrow" w:hAnsi="Arial Narrow" w:cs="Arial"/>
          <w:i/>
          <w:sz w:val="24"/>
          <w:szCs w:val="24"/>
        </w:rPr>
        <w:t xml:space="preserve"> napelemei oly módon helyezhetők el, hogy a napelemek tartóoszlopai által elfoglalt területet kivéve a napelemek alatti és közötti területeken gyepterület használat biztosítható legyen</w:t>
      </w:r>
    </w:p>
    <w:p w:rsidR="00106F5D" w:rsidRPr="00E25D57" w:rsidRDefault="00106F5D" w:rsidP="00106F5D">
      <w:pPr>
        <w:pStyle w:val="Listaszerbekezds"/>
        <w:numPr>
          <w:ilvl w:val="0"/>
          <w:numId w:val="5"/>
        </w:numPr>
        <w:tabs>
          <w:tab w:val="num" w:pos="576"/>
          <w:tab w:val="left" w:pos="2977"/>
        </w:tabs>
        <w:spacing w:before="120" w:after="0" w:line="240" w:lineRule="auto"/>
        <w:ind w:left="1276" w:hanging="284"/>
        <w:jc w:val="both"/>
        <w:rPr>
          <w:rFonts w:ascii="Arial Narrow" w:hAnsi="Arial Narrow" w:cs="Arial"/>
          <w:i/>
          <w:sz w:val="24"/>
          <w:szCs w:val="24"/>
        </w:rPr>
      </w:pPr>
      <w:r>
        <w:rPr>
          <w:rFonts w:ascii="Arial Narrow" w:hAnsi="Arial Narrow" w:cs="Arial"/>
          <w:i/>
          <w:sz w:val="24"/>
          <w:szCs w:val="24"/>
        </w:rPr>
        <w:t xml:space="preserve">A </w:t>
      </w:r>
      <w:r w:rsidRPr="00E25D57">
        <w:rPr>
          <w:rFonts w:ascii="Arial Narrow" w:hAnsi="Arial Narrow"/>
          <w:i/>
          <w:sz w:val="24"/>
          <w:szCs w:val="24"/>
        </w:rPr>
        <w:t xml:space="preserve">KbEn-1 </w:t>
      </w:r>
      <w:r>
        <w:rPr>
          <w:rFonts w:ascii="Arial Narrow" w:hAnsi="Arial Narrow"/>
          <w:i/>
          <w:sz w:val="24"/>
        </w:rPr>
        <w:t xml:space="preserve">jelű </w:t>
      </w:r>
      <w:r>
        <w:rPr>
          <w:rFonts w:ascii="Arial Narrow" w:hAnsi="Arial Narrow"/>
          <w:i/>
          <w:sz w:val="24"/>
          <w:szCs w:val="24"/>
        </w:rPr>
        <w:t xml:space="preserve">övezet </w:t>
      </w:r>
      <w:r w:rsidRPr="00E25D57">
        <w:rPr>
          <w:rFonts w:ascii="Arial Narrow" w:hAnsi="Arial Narrow" w:cs="Arial"/>
          <w:i/>
          <w:sz w:val="24"/>
          <w:szCs w:val="24"/>
        </w:rPr>
        <w:t>területén a Szabályozási terven „védőfásítás” jellel jelölt területen legalább 3 m széles, kifejlett állapotában legalább 2,5 m mag</w:t>
      </w:r>
      <w:r>
        <w:rPr>
          <w:rFonts w:ascii="Arial Narrow" w:hAnsi="Arial Narrow" w:cs="Arial"/>
          <w:i/>
          <w:sz w:val="24"/>
          <w:szCs w:val="24"/>
        </w:rPr>
        <w:t>asra növő cserjesáv telepítendő</w:t>
      </w:r>
      <w:r w:rsidRPr="00E25D57">
        <w:rPr>
          <w:rFonts w:ascii="Arial Narrow" w:hAnsi="Arial Narrow" w:cs="Arial"/>
          <w:i/>
          <w:sz w:val="24"/>
          <w:szCs w:val="24"/>
        </w:rPr>
        <w:t>.”</w:t>
      </w:r>
    </w:p>
    <w:p w:rsidR="00106F5D" w:rsidRPr="00692FF2" w:rsidRDefault="00106F5D" w:rsidP="00106F5D">
      <w:pPr>
        <w:tabs>
          <w:tab w:val="num" w:pos="576"/>
          <w:tab w:val="left" w:pos="2977"/>
        </w:tabs>
        <w:spacing w:before="120"/>
        <w:ind w:left="426" w:hanging="426"/>
        <w:jc w:val="both"/>
        <w:rPr>
          <w:rFonts w:ascii="Arial Narrow" w:hAnsi="Arial Narrow" w:cs="Arial"/>
          <w:b/>
        </w:rPr>
      </w:pPr>
      <w:r>
        <w:rPr>
          <w:rFonts w:ascii="Arial Narrow" w:hAnsi="Arial Narrow" w:cs="Arial"/>
          <w:b/>
        </w:rPr>
        <w:t>8</w:t>
      </w:r>
      <w:r w:rsidRPr="00692FF2">
        <w:rPr>
          <w:rFonts w:ascii="Arial Narrow" w:hAnsi="Arial Narrow" w:cs="Arial"/>
          <w:b/>
        </w:rPr>
        <w:t>. §</w:t>
      </w:r>
      <w:r w:rsidRPr="00692FF2">
        <w:rPr>
          <w:rFonts w:ascii="Arial Narrow" w:hAnsi="Arial Narrow" w:cs="Arial"/>
        </w:rPr>
        <w:t xml:space="preserve"> A HÉSZ az alábbi 52/B</w:t>
      </w:r>
      <w:r>
        <w:rPr>
          <w:rFonts w:ascii="Arial Narrow" w:hAnsi="Arial Narrow" w:cs="Arial"/>
        </w:rPr>
        <w:t>.</w:t>
      </w:r>
      <w:r w:rsidRPr="00692FF2">
        <w:rPr>
          <w:rFonts w:ascii="Arial Narrow" w:hAnsi="Arial Narrow" w:cs="Arial"/>
        </w:rPr>
        <w:t xml:space="preserve"> </w:t>
      </w:r>
      <w:r>
        <w:rPr>
          <w:rFonts w:ascii="Arial Narrow" w:hAnsi="Arial Narrow" w:cs="Arial"/>
        </w:rPr>
        <w:t>§-sal</w:t>
      </w:r>
      <w:r w:rsidRPr="00692FF2">
        <w:rPr>
          <w:rFonts w:ascii="Arial Narrow" w:hAnsi="Arial Narrow" w:cs="Arial"/>
        </w:rPr>
        <w:t xml:space="preserve"> egészül ki:</w:t>
      </w:r>
    </w:p>
    <w:p w:rsidR="00106F5D" w:rsidRPr="00692FF2" w:rsidRDefault="00106F5D" w:rsidP="00106F5D">
      <w:pPr>
        <w:tabs>
          <w:tab w:val="num" w:pos="576"/>
          <w:tab w:val="left" w:pos="2977"/>
        </w:tabs>
        <w:spacing w:before="120"/>
        <w:ind w:left="426" w:hanging="142"/>
        <w:jc w:val="center"/>
        <w:rPr>
          <w:rFonts w:ascii="Arial Narrow" w:hAnsi="Arial Narrow" w:cs="Arial"/>
          <w:i/>
          <w:u w:val="single"/>
        </w:rPr>
      </w:pPr>
      <w:r w:rsidRPr="00692FF2">
        <w:rPr>
          <w:rFonts w:ascii="Arial Narrow" w:hAnsi="Arial Narrow" w:cs="Arial"/>
          <w:i/>
          <w:u w:val="single"/>
        </w:rPr>
        <w:t>„50. Különleges beépítésre nem szánt hitéleti rendeltetésű terület (KbEgyh)</w:t>
      </w:r>
    </w:p>
    <w:p w:rsidR="00106F5D" w:rsidRPr="00C75974" w:rsidRDefault="00106F5D" w:rsidP="00106F5D">
      <w:pPr>
        <w:tabs>
          <w:tab w:val="num" w:pos="576"/>
          <w:tab w:val="left" w:pos="2977"/>
        </w:tabs>
        <w:spacing w:before="120"/>
        <w:ind w:left="426" w:hanging="142"/>
        <w:rPr>
          <w:rFonts w:ascii="Arial Narrow" w:hAnsi="Arial Narrow" w:cs="Arial"/>
          <w:i/>
        </w:rPr>
      </w:pPr>
      <w:r w:rsidRPr="00C75974">
        <w:rPr>
          <w:rFonts w:ascii="Arial Narrow" w:hAnsi="Arial Narrow" w:cs="Arial"/>
          <w:i/>
        </w:rPr>
        <w:t>52/</w:t>
      </w:r>
      <w:r>
        <w:rPr>
          <w:rFonts w:ascii="Arial Narrow" w:hAnsi="Arial Narrow" w:cs="Arial"/>
          <w:i/>
        </w:rPr>
        <w:t>B</w:t>
      </w:r>
      <w:r w:rsidRPr="00C75974">
        <w:rPr>
          <w:rFonts w:ascii="Arial Narrow" w:hAnsi="Arial Narrow" w:cs="Arial"/>
          <w:i/>
        </w:rPr>
        <w:t xml:space="preserve"> .§ </w:t>
      </w:r>
      <w:r w:rsidRPr="00C75974">
        <w:rPr>
          <w:rFonts w:ascii="Arial Narrow" w:hAnsi="Arial Narrow"/>
          <w:i/>
        </w:rPr>
        <w:t>(</w:t>
      </w:r>
      <w:r>
        <w:rPr>
          <w:rFonts w:ascii="Arial Narrow" w:hAnsi="Arial Narrow"/>
          <w:i/>
        </w:rPr>
        <w:t>1</w:t>
      </w:r>
      <w:r w:rsidRPr="00C75974">
        <w:rPr>
          <w:rFonts w:ascii="Arial Narrow" w:hAnsi="Arial Narrow"/>
          <w:i/>
        </w:rPr>
        <w:t xml:space="preserve">) </w:t>
      </w:r>
      <w:r>
        <w:rPr>
          <w:rFonts w:ascii="Arial Narrow" w:hAnsi="Arial Narrow" w:cs="Arial"/>
          <w:i/>
        </w:rPr>
        <w:t>A KbEgyh-1</w:t>
      </w:r>
      <w:r w:rsidRPr="00C75974">
        <w:rPr>
          <w:rFonts w:ascii="Arial Narrow" w:hAnsi="Arial Narrow" w:cs="Arial"/>
          <w:i/>
        </w:rPr>
        <w:t xml:space="preserve"> jelű övezet </w:t>
      </w:r>
      <w:r>
        <w:rPr>
          <w:rFonts w:ascii="Arial Narrow" w:hAnsi="Arial Narrow" w:cs="Arial"/>
          <w:i/>
        </w:rPr>
        <w:t xml:space="preserve">területén hitéleti célt szolgáló építmény </w:t>
      </w:r>
      <w:r w:rsidRPr="00C75974">
        <w:rPr>
          <w:rFonts w:ascii="Arial Narrow" w:hAnsi="Arial Narrow" w:cs="Arial"/>
          <w:i/>
        </w:rPr>
        <w:t>helyez</w:t>
      </w:r>
      <w:r>
        <w:rPr>
          <w:rFonts w:ascii="Arial Narrow" w:hAnsi="Arial Narrow" w:cs="Arial"/>
          <w:i/>
        </w:rPr>
        <w:t xml:space="preserve">hető el. </w:t>
      </w:r>
    </w:p>
    <w:p w:rsidR="00106F5D" w:rsidRPr="00692FF2" w:rsidRDefault="00106F5D" w:rsidP="00106F5D">
      <w:pPr>
        <w:pStyle w:val="Listaszerbekezds"/>
        <w:numPr>
          <w:ilvl w:val="0"/>
          <w:numId w:val="6"/>
        </w:numPr>
        <w:tabs>
          <w:tab w:val="left" w:pos="2977"/>
        </w:tabs>
        <w:spacing w:before="120" w:after="0" w:line="240" w:lineRule="auto"/>
        <w:jc w:val="both"/>
        <w:rPr>
          <w:rFonts w:ascii="Arial Narrow" w:hAnsi="Arial Narrow"/>
          <w:i/>
          <w:sz w:val="24"/>
        </w:rPr>
      </w:pPr>
      <w:r>
        <w:rPr>
          <w:rFonts w:ascii="Arial Narrow" w:hAnsi="Arial Narrow"/>
          <w:i/>
          <w:sz w:val="24"/>
        </w:rPr>
        <w:t xml:space="preserve">A </w:t>
      </w:r>
      <w:r w:rsidRPr="00692FF2">
        <w:rPr>
          <w:rFonts w:ascii="Arial Narrow" w:hAnsi="Arial Narrow"/>
          <w:i/>
          <w:sz w:val="24"/>
        </w:rPr>
        <w:t xml:space="preserve">KbEgyh-1 </w:t>
      </w:r>
      <w:r>
        <w:rPr>
          <w:rFonts w:ascii="Arial Narrow" w:hAnsi="Arial Narrow"/>
          <w:i/>
          <w:sz w:val="24"/>
        </w:rPr>
        <w:t xml:space="preserve">jelű </w:t>
      </w:r>
      <w:r w:rsidRPr="00692FF2">
        <w:rPr>
          <w:rFonts w:ascii="Arial Narrow" w:hAnsi="Arial Narrow"/>
          <w:i/>
          <w:sz w:val="24"/>
        </w:rPr>
        <w:t>övezet</w:t>
      </w:r>
      <w:r>
        <w:rPr>
          <w:rFonts w:ascii="Arial Narrow" w:hAnsi="Arial Narrow"/>
          <w:i/>
          <w:sz w:val="24"/>
        </w:rPr>
        <w:t xml:space="preserve"> területén</w:t>
      </w:r>
      <w:r w:rsidRPr="00692FF2">
        <w:rPr>
          <w:rFonts w:ascii="Arial Narrow" w:hAnsi="Arial Narrow"/>
          <w:i/>
          <w:sz w:val="24"/>
        </w:rPr>
        <w:t xml:space="preserve"> építmények az alábbi feltételekkel helyezhetők el:</w:t>
      </w:r>
    </w:p>
    <w:p w:rsidR="00106F5D" w:rsidRPr="00692FF2" w:rsidRDefault="00106F5D" w:rsidP="00106F5D">
      <w:pPr>
        <w:pStyle w:val="NormlWeb"/>
        <w:spacing w:before="0" w:beforeAutospacing="0" w:after="0" w:afterAutospacing="0"/>
        <w:ind w:left="1202" w:firstLine="216"/>
        <w:rPr>
          <w:rFonts w:ascii="Arial Narrow" w:hAnsi="Arial Narrow"/>
          <w:i/>
        </w:rPr>
      </w:pPr>
      <w:r w:rsidRPr="00692FF2">
        <w:rPr>
          <w:rFonts w:ascii="Arial Narrow" w:hAnsi="Arial Narrow"/>
          <w:i/>
        </w:rPr>
        <w:t>a) a beépíthető telek területe legalább 600m</w:t>
      </w:r>
      <w:r w:rsidRPr="00692FF2">
        <w:rPr>
          <w:rFonts w:ascii="Arial Narrow" w:hAnsi="Arial Narrow"/>
          <w:i/>
          <w:vertAlign w:val="superscript"/>
        </w:rPr>
        <w:t>2</w:t>
      </w:r>
      <w:r w:rsidRPr="00692FF2">
        <w:rPr>
          <w:rFonts w:ascii="Arial Narrow" w:hAnsi="Arial Narrow"/>
          <w:i/>
        </w:rPr>
        <w:t>,</w:t>
      </w:r>
    </w:p>
    <w:p w:rsidR="00106F5D" w:rsidRPr="00692FF2" w:rsidRDefault="00106F5D" w:rsidP="00106F5D">
      <w:pPr>
        <w:pStyle w:val="NormlWeb"/>
        <w:spacing w:before="0" w:beforeAutospacing="0" w:after="0" w:afterAutospacing="0"/>
        <w:ind w:left="1202" w:firstLine="216"/>
        <w:rPr>
          <w:rFonts w:ascii="Arial Narrow" w:hAnsi="Arial Narrow"/>
          <w:i/>
        </w:rPr>
      </w:pPr>
      <w:r w:rsidRPr="00692FF2">
        <w:rPr>
          <w:rFonts w:ascii="Arial Narrow" w:hAnsi="Arial Narrow"/>
          <w:i/>
        </w:rPr>
        <w:t>b) a beépítettség mértéke 10%,</w:t>
      </w:r>
    </w:p>
    <w:p w:rsidR="00106F5D" w:rsidRPr="00692FF2" w:rsidRDefault="00106F5D" w:rsidP="00106F5D">
      <w:pPr>
        <w:pStyle w:val="NormlWeb"/>
        <w:spacing w:before="0" w:beforeAutospacing="0" w:after="0" w:afterAutospacing="0"/>
        <w:ind w:left="1202" w:firstLine="216"/>
        <w:rPr>
          <w:rFonts w:ascii="Arial Narrow" w:hAnsi="Arial Narrow"/>
          <w:i/>
        </w:rPr>
      </w:pPr>
      <w:r>
        <w:rPr>
          <w:rFonts w:ascii="Arial Narrow" w:hAnsi="Arial Narrow"/>
          <w:i/>
        </w:rPr>
        <w:t xml:space="preserve">c) a beépítési mód: </w:t>
      </w:r>
      <w:r w:rsidRPr="00692FF2">
        <w:rPr>
          <w:rFonts w:ascii="Arial Narrow" w:hAnsi="Arial Narrow"/>
          <w:i/>
        </w:rPr>
        <w:t>szabadonálló,</w:t>
      </w:r>
    </w:p>
    <w:p w:rsidR="00106F5D" w:rsidRPr="00692FF2" w:rsidRDefault="00106F5D" w:rsidP="00106F5D">
      <w:pPr>
        <w:pStyle w:val="NormlWeb"/>
        <w:spacing w:before="0" w:beforeAutospacing="0" w:after="0" w:afterAutospacing="0"/>
        <w:ind w:left="1202" w:firstLine="216"/>
        <w:rPr>
          <w:rFonts w:ascii="Arial Narrow" w:hAnsi="Arial Narrow"/>
          <w:i/>
        </w:rPr>
      </w:pPr>
      <w:r w:rsidRPr="00692FF2">
        <w:rPr>
          <w:rFonts w:ascii="Arial Narrow" w:hAnsi="Arial Narrow"/>
          <w:i/>
        </w:rPr>
        <w:t>d) a homlokzatmagasság legfeljebb 4,5 m, kivéve a torony, ami 12,0 m magas lehet</w:t>
      </w:r>
    </w:p>
    <w:p w:rsidR="00106F5D" w:rsidRDefault="00106F5D" w:rsidP="00106F5D">
      <w:pPr>
        <w:pStyle w:val="NormlWeb"/>
        <w:spacing w:before="0" w:beforeAutospacing="0" w:after="0" w:afterAutospacing="0"/>
        <w:ind w:left="1202" w:firstLine="216"/>
        <w:rPr>
          <w:rFonts w:ascii="Arial Narrow" w:hAnsi="Arial Narrow"/>
          <w:i/>
        </w:rPr>
      </w:pPr>
      <w:r w:rsidRPr="00692FF2">
        <w:rPr>
          <w:rFonts w:ascii="Arial Narrow" w:hAnsi="Arial Narrow"/>
          <w:i/>
        </w:rPr>
        <w:t>e) a közművesítettség legalább részleges.</w:t>
      </w:r>
    </w:p>
    <w:p w:rsidR="00106F5D" w:rsidRPr="00332F57" w:rsidRDefault="00106F5D" w:rsidP="00106F5D">
      <w:pPr>
        <w:pStyle w:val="Listaszerbekezds"/>
        <w:numPr>
          <w:ilvl w:val="0"/>
          <w:numId w:val="6"/>
        </w:numPr>
        <w:tabs>
          <w:tab w:val="left" w:pos="2977"/>
        </w:tabs>
        <w:spacing w:before="120" w:after="0" w:line="240" w:lineRule="auto"/>
        <w:jc w:val="both"/>
        <w:rPr>
          <w:rFonts w:ascii="Arial Narrow" w:hAnsi="Arial Narrow"/>
          <w:i/>
          <w:sz w:val="24"/>
        </w:rPr>
      </w:pPr>
      <w:r w:rsidRPr="00332F57">
        <w:rPr>
          <w:rFonts w:ascii="Arial Narrow" w:hAnsi="Arial Narrow"/>
          <w:i/>
          <w:sz w:val="24"/>
        </w:rPr>
        <w:t xml:space="preserve">A KbEgyh-1 jelű övezet területén </w:t>
      </w:r>
      <w:r>
        <w:rPr>
          <w:rFonts w:ascii="Arial Narrow" w:hAnsi="Arial Narrow"/>
          <w:i/>
          <w:sz w:val="24"/>
        </w:rPr>
        <w:t>kilá</w:t>
      </w:r>
      <w:r w:rsidRPr="00332F57">
        <w:rPr>
          <w:rFonts w:ascii="Arial Narrow" w:hAnsi="Arial Narrow"/>
          <w:i/>
          <w:sz w:val="24"/>
        </w:rPr>
        <w:t xml:space="preserve">tótorony a szomszédos lakóterületekre való rá-, ill. belátás </w:t>
      </w:r>
      <w:r>
        <w:rPr>
          <w:rFonts w:ascii="Arial Narrow" w:hAnsi="Arial Narrow"/>
          <w:i/>
          <w:sz w:val="24"/>
        </w:rPr>
        <w:t xml:space="preserve">elkerülésének </w:t>
      </w:r>
      <w:r w:rsidRPr="00332F57">
        <w:rPr>
          <w:rFonts w:ascii="Arial Narrow" w:hAnsi="Arial Narrow"/>
          <w:i/>
          <w:sz w:val="24"/>
        </w:rPr>
        <w:t>figyelembe vételével helyezhető el</w:t>
      </w:r>
      <w:r>
        <w:rPr>
          <w:rFonts w:ascii="Arial Narrow" w:hAnsi="Arial Narrow"/>
          <w:i/>
          <w:sz w:val="24"/>
        </w:rPr>
        <w:t>, alakítható ki</w:t>
      </w:r>
      <w:r w:rsidRPr="00332F57">
        <w:rPr>
          <w:rFonts w:ascii="Arial Narrow" w:hAnsi="Arial Narrow"/>
          <w:i/>
          <w:sz w:val="24"/>
        </w:rPr>
        <w:t>.</w:t>
      </w:r>
    </w:p>
    <w:p w:rsidR="00106F5D" w:rsidRDefault="00106F5D" w:rsidP="00106F5D">
      <w:pPr>
        <w:tabs>
          <w:tab w:val="num" w:pos="576"/>
          <w:tab w:val="left" w:pos="2977"/>
        </w:tabs>
        <w:spacing w:before="120"/>
        <w:ind w:left="426" w:hanging="426"/>
        <w:jc w:val="both"/>
        <w:rPr>
          <w:rFonts w:ascii="Arial Narrow" w:hAnsi="Arial Narrow" w:cs="Arial"/>
          <w:b/>
        </w:rPr>
      </w:pPr>
    </w:p>
    <w:p w:rsidR="007358DE" w:rsidRDefault="007358DE" w:rsidP="00106F5D">
      <w:pPr>
        <w:tabs>
          <w:tab w:val="num" w:pos="576"/>
          <w:tab w:val="left" w:pos="2977"/>
        </w:tabs>
        <w:spacing w:before="120"/>
        <w:ind w:left="426" w:hanging="426"/>
        <w:jc w:val="both"/>
        <w:rPr>
          <w:rFonts w:ascii="Arial Narrow" w:hAnsi="Arial Narrow" w:cs="Arial"/>
          <w:b/>
        </w:rPr>
      </w:pPr>
    </w:p>
    <w:p w:rsidR="007358DE" w:rsidRDefault="007358DE" w:rsidP="00106F5D">
      <w:pPr>
        <w:tabs>
          <w:tab w:val="num" w:pos="576"/>
          <w:tab w:val="left" w:pos="2977"/>
        </w:tabs>
        <w:spacing w:before="120"/>
        <w:ind w:left="426" w:hanging="426"/>
        <w:jc w:val="both"/>
        <w:rPr>
          <w:rFonts w:ascii="Arial Narrow" w:hAnsi="Arial Narrow" w:cs="Arial"/>
          <w:b/>
        </w:rPr>
      </w:pPr>
    </w:p>
    <w:p w:rsidR="007358DE" w:rsidRDefault="007358DE" w:rsidP="00106F5D">
      <w:pPr>
        <w:tabs>
          <w:tab w:val="num" w:pos="576"/>
          <w:tab w:val="left" w:pos="2977"/>
        </w:tabs>
        <w:spacing w:before="120"/>
        <w:ind w:left="426" w:hanging="426"/>
        <w:jc w:val="both"/>
        <w:rPr>
          <w:rFonts w:ascii="Arial Narrow" w:hAnsi="Arial Narrow" w:cs="Arial"/>
          <w:b/>
        </w:rPr>
      </w:pPr>
    </w:p>
    <w:p w:rsidR="007358DE" w:rsidRDefault="007358DE" w:rsidP="00106F5D">
      <w:pPr>
        <w:tabs>
          <w:tab w:val="num" w:pos="576"/>
          <w:tab w:val="left" w:pos="2977"/>
        </w:tabs>
        <w:spacing w:before="120"/>
        <w:ind w:left="426" w:hanging="426"/>
        <w:jc w:val="both"/>
        <w:rPr>
          <w:rFonts w:ascii="Arial Narrow" w:hAnsi="Arial Narrow" w:cs="Arial"/>
          <w:b/>
        </w:rPr>
      </w:pPr>
    </w:p>
    <w:p w:rsidR="007358DE" w:rsidRDefault="007358DE" w:rsidP="00106F5D">
      <w:pPr>
        <w:tabs>
          <w:tab w:val="num" w:pos="576"/>
          <w:tab w:val="left" w:pos="2977"/>
        </w:tabs>
        <w:spacing w:before="120"/>
        <w:ind w:left="426" w:hanging="426"/>
        <w:jc w:val="both"/>
        <w:rPr>
          <w:rFonts w:ascii="Arial Narrow" w:hAnsi="Arial Narrow" w:cs="Arial"/>
          <w:b/>
        </w:rPr>
      </w:pPr>
    </w:p>
    <w:p w:rsidR="007358DE" w:rsidRDefault="007358DE" w:rsidP="00106F5D">
      <w:pPr>
        <w:tabs>
          <w:tab w:val="num" w:pos="576"/>
          <w:tab w:val="left" w:pos="2977"/>
        </w:tabs>
        <w:spacing w:before="120"/>
        <w:ind w:left="426" w:hanging="426"/>
        <w:jc w:val="both"/>
        <w:rPr>
          <w:rFonts w:ascii="Arial Narrow" w:hAnsi="Arial Narrow" w:cs="Arial"/>
          <w:b/>
        </w:rPr>
      </w:pPr>
    </w:p>
    <w:p w:rsidR="007358DE" w:rsidRDefault="007358DE" w:rsidP="00106F5D">
      <w:pPr>
        <w:tabs>
          <w:tab w:val="num" w:pos="576"/>
          <w:tab w:val="left" w:pos="2977"/>
        </w:tabs>
        <w:spacing w:before="120"/>
        <w:ind w:left="426" w:hanging="426"/>
        <w:jc w:val="both"/>
        <w:rPr>
          <w:rFonts w:ascii="Arial Narrow" w:hAnsi="Arial Narrow" w:cs="Arial"/>
          <w:b/>
        </w:rPr>
      </w:pPr>
    </w:p>
    <w:p w:rsidR="00106F5D" w:rsidRPr="00692FF2" w:rsidRDefault="00106F5D" w:rsidP="00106F5D">
      <w:pPr>
        <w:tabs>
          <w:tab w:val="num" w:pos="576"/>
          <w:tab w:val="left" w:pos="2977"/>
        </w:tabs>
        <w:spacing w:before="120"/>
        <w:ind w:left="426" w:hanging="426"/>
        <w:jc w:val="both"/>
        <w:rPr>
          <w:rFonts w:ascii="Arial Narrow" w:hAnsi="Arial Narrow" w:cs="Arial"/>
          <w:b/>
        </w:rPr>
      </w:pPr>
      <w:r>
        <w:rPr>
          <w:rFonts w:ascii="Arial Narrow" w:hAnsi="Arial Narrow" w:cs="Arial"/>
          <w:b/>
        </w:rPr>
        <w:t>9</w:t>
      </w:r>
      <w:r w:rsidRPr="00692FF2">
        <w:rPr>
          <w:rFonts w:ascii="Arial Narrow" w:hAnsi="Arial Narrow" w:cs="Arial"/>
          <w:b/>
        </w:rPr>
        <w:t xml:space="preserve">. § </w:t>
      </w:r>
      <w:r w:rsidRPr="007C74F3">
        <w:rPr>
          <w:rFonts w:ascii="Arial Narrow" w:hAnsi="Arial Narrow" w:cs="Arial"/>
          <w:bCs/>
        </w:rPr>
        <w:t>(1)</w:t>
      </w:r>
      <w:r>
        <w:rPr>
          <w:rFonts w:ascii="Arial Narrow" w:hAnsi="Arial Narrow" w:cs="Arial"/>
          <w:b/>
        </w:rPr>
        <w:t xml:space="preserve"> </w:t>
      </w:r>
      <w:r w:rsidRPr="00692FF2">
        <w:rPr>
          <w:rFonts w:ascii="Arial Narrow" w:hAnsi="Arial Narrow" w:cs="Arial"/>
        </w:rPr>
        <w:t>A HÉSZ</w:t>
      </w:r>
      <w:r>
        <w:rPr>
          <w:rFonts w:ascii="Arial Narrow" w:hAnsi="Arial Narrow" w:cs="Arial"/>
        </w:rPr>
        <w:t xml:space="preserve"> 1. melléklet</w:t>
      </w:r>
      <w:r w:rsidRPr="00692FF2">
        <w:rPr>
          <w:rFonts w:ascii="Arial Narrow" w:hAnsi="Arial Narrow" w:cs="Arial"/>
        </w:rPr>
        <w:t xml:space="preserve"> </w:t>
      </w:r>
      <w:r>
        <w:rPr>
          <w:rFonts w:ascii="Arial Narrow" w:hAnsi="Arial Narrow" w:cs="Arial"/>
        </w:rPr>
        <w:t>„Gazdasági területek előírásai”</w:t>
      </w:r>
      <w:r w:rsidRPr="00692FF2">
        <w:rPr>
          <w:rFonts w:ascii="Arial Narrow" w:hAnsi="Arial Narrow" w:cs="Arial"/>
        </w:rPr>
        <w:t xml:space="preserve"> táblázata az alábbi oszloppal egészül ki</w:t>
      </w:r>
      <w:r>
        <w:rPr>
          <w:rFonts w:ascii="Arial Narrow" w:hAnsi="Arial Narrow" w:cs="Arial"/>
        </w:rPr>
        <w:t xml:space="preserve"> a „Gksz-3” és „Gip-1” oszlopok között</w:t>
      </w:r>
      <w:r w:rsidRPr="00692FF2">
        <w:rPr>
          <w:rFonts w:ascii="Arial Narrow" w:hAnsi="Arial Narrow" w:cs="Arial"/>
        </w:rPr>
        <w:t>:</w:t>
      </w:r>
      <w:r w:rsidRPr="00692FF2">
        <w:rPr>
          <w:rFonts w:ascii="Arial Narrow" w:hAnsi="Arial Narrow" w:cs="Arial"/>
          <w:b/>
        </w:rPr>
        <w:t xml:space="preserve"> </w:t>
      </w:r>
    </w:p>
    <w:p w:rsidR="00106F5D" w:rsidRDefault="00106F5D" w:rsidP="00106F5D">
      <w:pPr>
        <w:pStyle w:val="ltalnosszvegmez"/>
        <w:spacing w:before="120" w:after="120"/>
        <w:ind w:firstLine="567"/>
      </w:pPr>
      <w:bookmarkStart w:id="3" w:name="_Toc393445515"/>
    </w:p>
    <w:p w:rsidR="00106F5D" w:rsidRPr="00F80A2E" w:rsidRDefault="00106F5D" w:rsidP="00106F5D">
      <w:pPr>
        <w:pStyle w:val="ltalnosszvegmez"/>
        <w:spacing w:before="120" w:after="120"/>
        <w:ind w:firstLine="567"/>
      </w:pPr>
      <w:r>
        <w:t xml:space="preserve">Gazdasági </w:t>
      </w:r>
      <w:r w:rsidRPr="00F80A2E">
        <w:t>területek előírásai</w:t>
      </w:r>
      <w:bookmarkEnd w:id="3"/>
    </w:p>
    <w:tbl>
      <w:tblPr>
        <w:tblW w:w="2846" w:type="pct"/>
        <w:tblInd w:w="1063" w:type="dxa"/>
        <w:tblLayout w:type="fixed"/>
        <w:tblCellMar>
          <w:left w:w="70" w:type="dxa"/>
          <w:right w:w="70" w:type="dxa"/>
        </w:tblCellMar>
        <w:tblLook w:val="00A0" w:firstRow="1" w:lastRow="0" w:firstColumn="1" w:lastColumn="0" w:noHBand="0" w:noVBand="0"/>
      </w:tblPr>
      <w:tblGrid>
        <w:gridCol w:w="1862"/>
        <w:gridCol w:w="1104"/>
        <w:gridCol w:w="940"/>
        <w:gridCol w:w="1252"/>
      </w:tblGrid>
      <w:tr w:rsidR="00106F5D" w:rsidRPr="0017356D" w:rsidTr="007B67EC">
        <w:trPr>
          <w:trHeight w:val="330"/>
        </w:trPr>
        <w:tc>
          <w:tcPr>
            <w:tcW w:w="378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06F5D" w:rsidRPr="0017356D" w:rsidRDefault="00106F5D" w:rsidP="007B67EC">
            <w:pPr>
              <w:jc w:val="center"/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Építési övezet jele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06F5D" w:rsidRPr="00692FF2" w:rsidRDefault="00106F5D" w:rsidP="007B67EC">
            <w:pPr>
              <w:jc w:val="center"/>
              <w:rPr>
                <w:rFonts w:ascii="Arial Narrow" w:hAnsi="Arial Narrow"/>
                <w:b/>
                <w:i/>
              </w:rPr>
            </w:pPr>
            <w:r w:rsidRPr="00692FF2">
              <w:rPr>
                <w:rFonts w:ascii="Arial Narrow" w:hAnsi="Arial Narrow"/>
                <w:b/>
                <w:i/>
              </w:rPr>
              <w:t>Gksz-4</w:t>
            </w:r>
          </w:p>
        </w:tc>
      </w:tr>
      <w:tr w:rsidR="00106F5D" w:rsidRPr="0017356D" w:rsidTr="007B67EC">
        <w:trPr>
          <w:trHeight w:val="330"/>
        </w:trPr>
        <w:tc>
          <w:tcPr>
            <w:tcW w:w="378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center"/>
          </w:tcPr>
          <w:p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1. Telekalakítási feltételek</w:t>
            </w:r>
          </w:p>
        </w:tc>
        <w:tc>
          <w:tcPr>
            <w:tcW w:w="12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center"/>
          </w:tcPr>
          <w:p w:rsidR="00106F5D" w:rsidRPr="00692FF2" w:rsidRDefault="00106F5D" w:rsidP="007B67EC">
            <w:pPr>
              <w:rPr>
                <w:rFonts w:ascii="Arial Narrow" w:hAnsi="Arial Narrow"/>
                <w:b/>
                <w:i/>
              </w:rPr>
            </w:pPr>
            <w:r w:rsidRPr="00692FF2">
              <w:rPr>
                <w:rFonts w:ascii="Arial Narrow" w:hAnsi="Arial Narrow"/>
                <w:b/>
                <w:i/>
              </w:rPr>
              <w:t> </w:t>
            </w:r>
          </w:p>
        </w:tc>
      </w:tr>
      <w:tr w:rsidR="00106F5D" w:rsidRPr="0017356D" w:rsidTr="007B67EC">
        <w:trPr>
          <w:trHeight w:val="330"/>
        </w:trPr>
        <w:tc>
          <w:tcPr>
            <w:tcW w:w="1805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 xml:space="preserve">kialakítható telek legkisebb / legnagyobb </w:t>
            </w:r>
          </w:p>
        </w:tc>
        <w:tc>
          <w:tcPr>
            <w:tcW w:w="10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 xml:space="preserve">területe </w:t>
            </w:r>
          </w:p>
        </w:tc>
        <w:tc>
          <w:tcPr>
            <w:tcW w:w="911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m</w:t>
            </w:r>
            <w:r w:rsidRPr="00076C80">
              <w:rPr>
                <w:rFonts w:ascii="Arial Narrow" w:hAnsi="Arial Narrow"/>
                <w:color w:val="000000"/>
                <w:vertAlign w:val="superscript"/>
              </w:rPr>
              <w:t>2</w:t>
            </w:r>
          </w:p>
        </w:tc>
        <w:tc>
          <w:tcPr>
            <w:tcW w:w="12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06F5D" w:rsidRPr="00692FF2" w:rsidRDefault="00106F5D" w:rsidP="007B67EC">
            <w:pPr>
              <w:jc w:val="center"/>
              <w:rPr>
                <w:rFonts w:ascii="Arial Narrow" w:hAnsi="Arial Narrow"/>
                <w:b/>
                <w:i/>
              </w:rPr>
            </w:pPr>
            <w:r w:rsidRPr="00692FF2">
              <w:rPr>
                <w:rFonts w:ascii="Arial Narrow" w:hAnsi="Arial Narrow"/>
                <w:b/>
                <w:i/>
              </w:rPr>
              <w:t>2000</w:t>
            </w:r>
          </w:p>
        </w:tc>
      </w:tr>
      <w:tr w:rsidR="00106F5D" w:rsidRPr="0017356D" w:rsidTr="007B67EC">
        <w:trPr>
          <w:trHeight w:val="330"/>
        </w:trPr>
        <w:tc>
          <w:tcPr>
            <w:tcW w:w="1805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</w:p>
        </w:tc>
        <w:tc>
          <w:tcPr>
            <w:tcW w:w="10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 xml:space="preserve">szélessége </w:t>
            </w:r>
          </w:p>
        </w:tc>
        <w:tc>
          <w:tcPr>
            <w:tcW w:w="9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m</w:t>
            </w:r>
          </w:p>
        </w:tc>
        <w:tc>
          <w:tcPr>
            <w:tcW w:w="12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06F5D" w:rsidRPr="00692FF2" w:rsidRDefault="00106F5D" w:rsidP="007B67EC">
            <w:pPr>
              <w:jc w:val="center"/>
              <w:rPr>
                <w:rFonts w:ascii="Arial Narrow" w:hAnsi="Arial Narrow"/>
                <w:b/>
                <w:i/>
              </w:rPr>
            </w:pPr>
            <w:r w:rsidRPr="00692FF2">
              <w:rPr>
                <w:rFonts w:ascii="Arial Narrow" w:hAnsi="Arial Narrow"/>
                <w:b/>
                <w:i/>
              </w:rPr>
              <w:t>18</w:t>
            </w:r>
          </w:p>
        </w:tc>
      </w:tr>
      <w:tr w:rsidR="00106F5D" w:rsidRPr="0017356D" w:rsidTr="007B67EC">
        <w:trPr>
          <w:trHeight w:val="330"/>
        </w:trPr>
        <w:tc>
          <w:tcPr>
            <w:tcW w:w="1805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</w:p>
        </w:tc>
        <w:tc>
          <w:tcPr>
            <w:tcW w:w="10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mélysége</w:t>
            </w:r>
          </w:p>
        </w:tc>
        <w:tc>
          <w:tcPr>
            <w:tcW w:w="9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m</w:t>
            </w:r>
          </w:p>
        </w:tc>
        <w:tc>
          <w:tcPr>
            <w:tcW w:w="12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06F5D" w:rsidRPr="00692FF2" w:rsidRDefault="00106F5D" w:rsidP="007B67EC">
            <w:pPr>
              <w:jc w:val="center"/>
              <w:rPr>
                <w:rFonts w:ascii="Arial Narrow" w:hAnsi="Arial Narrow"/>
                <w:b/>
                <w:i/>
              </w:rPr>
            </w:pPr>
            <w:r w:rsidRPr="00692FF2">
              <w:rPr>
                <w:rFonts w:ascii="Arial Narrow" w:hAnsi="Arial Narrow"/>
                <w:b/>
                <w:i/>
              </w:rPr>
              <w:t>50</w:t>
            </w:r>
          </w:p>
        </w:tc>
      </w:tr>
      <w:tr w:rsidR="00106F5D" w:rsidRPr="0017356D" w:rsidTr="007B67EC">
        <w:trPr>
          <w:trHeight w:val="330"/>
        </w:trPr>
        <w:tc>
          <w:tcPr>
            <w:tcW w:w="378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center"/>
          </w:tcPr>
          <w:p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2. Telek beépítési paraméterei</w:t>
            </w:r>
          </w:p>
        </w:tc>
        <w:tc>
          <w:tcPr>
            <w:tcW w:w="12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center"/>
          </w:tcPr>
          <w:p w:rsidR="00106F5D" w:rsidRPr="00692FF2" w:rsidRDefault="00106F5D" w:rsidP="007B67EC">
            <w:pPr>
              <w:rPr>
                <w:rFonts w:ascii="Arial Narrow" w:hAnsi="Arial Narrow"/>
                <w:b/>
                <w:i/>
              </w:rPr>
            </w:pPr>
            <w:r w:rsidRPr="00692FF2">
              <w:rPr>
                <w:rFonts w:ascii="Arial Narrow" w:hAnsi="Arial Narrow"/>
                <w:b/>
                <w:i/>
              </w:rPr>
              <w:t> </w:t>
            </w:r>
          </w:p>
        </w:tc>
      </w:tr>
      <w:tr w:rsidR="00106F5D" w:rsidRPr="0017356D" w:rsidTr="007B67EC">
        <w:trPr>
          <w:trHeight w:val="670"/>
        </w:trPr>
        <w:tc>
          <w:tcPr>
            <w:tcW w:w="378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beépítés módja (szabadonálló: SZ, oldalhatáron álló: O, zártsorú: Z)</w:t>
            </w:r>
          </w:p>
        </w:tc>
        <w:tc>
          <w:tcPr>
            <w:tcW w:w="1214" w:type="pc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:rsidR="00106F5D" w:rsidRPr="00692FF2" w:rsidRDefault="00106F5D" w:rsidP="007B67EC">
            <w:pPr>
              <w:jc w:val="center"/>
              <w:rPr>
                <w:rFonts w:ascii="Arial Narrow" w:hAnsi="Arial Narrow"/>
                <w:b/>
                <w:i/>
              </w:rPr>
            </w:pPr>
            <w:r w:rsidRPr="00692FF2">
              <w:rPr>
                <w:rFonts w:ascii="Arial Narrow" w:hAnsi="Arial Narrow"/>
                <w:b/>
                <w:i/>
              </w:rPr>
              <w:t>O</w:t>
            </w:r>
          </w:p>
        </w:tc>
      </w:tr>
      <w:tr w:rsidR="00106F5D" w:rsidRPr="0017356D" w:rsidTr="007B67EC">
        <w:trPr>
          <w:trHeight w:val="330"/>
        </w:trPr>
        <w:tc>
          <w:tcPr>
            <w:tcW w:w="28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legnagyobb beépítettség</w:t>
            </w:r>
          </w:p>
        </w:tc>
        <w:tc>
          <w:tcPr>
            <w:tcW w:w="9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%</w:t>
            </w:r>
          </w:p>
        </w:tc>
        <w:tc>
          <w:tcPr>
            <w:tcW w:w="12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06F5D" w:rsidRPr="00692FF2" w:rsidRDefault="00106F5D" w:rsidP="007B67EC">
            <w:pPr>
              <w:jc w:val="center"/>
              <w:rPr>
                <w:rFonts w:ascii="Arial Narrow" w:hAnsi="Arial Narrow"/>
                <w:b/>
                <w:i/>
              </w:rPr>
            </w:pPr>
            <w:r w:rsidRPr="00692FF2">
              <w:rPr>
                <w:rFonts w:ascii="Arial Narrow" w:hAnsi="Arial Narrow"/>
                <w:b/>
                <w:i/>
              </w:rPr>
              <w:t>30</w:t>
            </w:r>
          </w:p>
        </w:tc>
      </w:tr>
      <w:tr w:rsidR="00106F5D" w:rsidRPr="0017356D" w:rsidTr="007B67EC">
        <w:trPr>
          <w:trHeight w:val="330"/>
        </w:trPr>
        <w:tc>
          <w:tcPr>
            <w:tcW w:w="28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zöldfelület legkisebb mértéke</w:t>
            </w:r>
          </w:p>
        </w:tc>
        <w:tc>
          <w:tcPr>
            <w:tcW w:w="9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%</w:t>
            </w:r>
          </w:p>
        </w:tc>
        <w:tc>
          <w:tcPr>
            <w:tcW w:w="12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06F5D" w:rsidRPr="00692FF2" w:rsidRDefault="00106F5D" w:rsidP="007B67EC">
            <w:pPr>
              <w:jc w:val="center"/>
              <w:rPr>
                <w:rFonts w:ascii="Arial Narrow" w:hAnsi="Arial Narrow"/>
                <w:b/>
                <w:i/>
              </w:rPr>
            </w:pPr>
            <w:r w:rsidRPr="00692FF2">
              <w:rPr>
                <w:rFonts w:ascii="Arial Narrow" w:hAnsi="Arial Narrow"/>
                <w:b/>
                <w:i/>
              </w:rPr>
              <w:t> 50</w:t>
            </w:r>
          </w:p>
        </w:tc>
      </w:tr>
      <w:tr w:rsidR="00106F5D" w:rsidRPr="0017356D" w:rsidTr="007B67EC">
        <w:trPr>
          <w:trHeight w:val="330"/>
        </w:trPr>
        <w:tc>
          <w:tcPr>
            <w:tcW w:w="1805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az építési hely határvonalai</w:t>
            </w:r>
          </w:p>
        </w:tc>
        <w:tc>
          <w:tcPr>
            <w:tcW w:w="10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előkert</w:t>
            </w:r>
          </w:p>
        </w:tc>
        <w:tc>
          <w:tcPr>
            <w:tcW w:w="9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m</w:t>
            </w:r>
          </w:p>
        </w:tc>
        <w:tc>
          <w:tcPr>
            <w:tcW w:w="12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06F5D" w:rsidRPr="00692FF2" w:rsidRDefault="00106F5D" w:rsidP="007B67EC">
            <w:pPr>
              <w:jc w:val="center"/>
              <w:rPr>
                <w:rFonts w:ascii="Arial Narrow" w:hAnsi="Arial Narrow"/>
                <w:b/>
                <w:i/>
              </w:rPr>
            </w:pPr>
            <w:r w:rsidRPr="00692FF2">
              <w:rPr>
                <w:rFonts w:ascii="Arial Narrow" w:hAnsi="Arial Narrow"/>
                <w:b/>
                <w:i/>
              </w:rPr>
              <w:t>K</w:t>
            </w:r>
          </w:p>
        </w:tc>
      </w:tr>
      <w:tr w:rsidR="00106F5D" w:rsidRPr="0017356D" w:rsidTr="007B67EC">
        <w:trPr>
          <w:trHeight w:val="330"/>
        </w:trPr>
        <w:tc>
          <w:tcPr>
            <w:tcW w:w="1805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</w:p>
        </w:tc>
        <w:tc>
          <w:tcPr>
            <w:tcW w:w="10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oldalkert</w:t>
            </w:r>
          </w:p>
        </w:tc>
        <w:tc>
          <w:tcPr>
            <w:tcW w:w="9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m</w:t>
            </w:r>
          </w:p>
        </w:tc>
        <w:tc>
          <w:tcPr>
            <w:tcW w:w="12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06F5D" w:rsidRPr="00692FF2" w:rsidRDefault="00106F5D" w:rsidP="007B67EC">
            <w:pPr>
              <w:jc w:val="center"/>
              <w:rPr>
                <w:rFonts w:ascii="Arial Narrow" w:hAnsi="Arial Narrow"/>
                <w:b/>
                <w:i/>
              </w:rPr>
            </w:pPr>
            <w:r w:rsidRPr="00692FF2">
              <w:rPr>
                <w:rFonts w:ascii="Arial Narrow" w:hAnsi="Arial Narrow"/>
                <w:b/>
                <w:i/>
              </w:rPr>
              <w:t>3,0</w:t>
            </w:r>
          </w:p>
        </w:tc>
      </w:tr>
      <w:tr w:rsidR="00106F5D" w:rsidRPr="0017356D" w:rsidTr="007B67EC">
        <w:trPr>
          <w:trHeight w:val="330"/>
        </w:trPr>
        <w:tc>
          <w:tcPr>
            <w:tcW w:w="1805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</w:p>
        </w:tc>
        <w:tc>
          <w:tcPr>
            <w:tcW w:w="10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hátsókert</w:t>
            </w:r>
          </w:p>
        </w:tc>
        <w:tc>
          <w:tcPr>
            <w:tcW w:w="9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m</w:t>
            </w:r>
          </w:p>
        </w:tc>
        <w:tc>
          <w:tcPr>
            <w:tcW w:w="12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06F5D" w:rsidRPr="00692FF2" w:rsidRDefault="00106F5D" w:rsidP="007B67EC">
            <w:pPr>
              <w:jc w:val="center"/>
              <w:rPr>
                <w:rFonts w:ascii="Arial Narrow" w:hAnsi="Arial Narrow"/>
                <w:b/>
                <w:i/>
              </w:rPr>
            </w:pPr>
            <w:r w:rsidRPr="00692FF2">
              <w:rPr>
                <w:rFonts w:ascii="Arial Narrow" w:hAnsi="Arial Narrow"/>
                <w:b/>
                <w:i/>
              </w:rPr>
              <w:t>6,0</w:t>
            </w:r>
          </w:p>
        </w:tc>
      </w:tr>
      <w:tr w:rsidR="00106F5D" w:rsidRPr="0017356D" w:rsidTr="007B67EC">
        <w:trPr>
          <w:trHeight w:val="330"/>
        </w:trPr>
        <w:tc>
          <w:tcPr>
            <w:tcW w:w="28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telek közművesítettsége</w:t>
            </w:r>
          </w:p>
        </w:tc>
        <w:tc>
          <w:tcPr>
            <w:tcW w:w="9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 </w:t>
            </w:r>
          </w:p>
        </w:tc>
        <w:tc>
          <w:tcPr>
            <w:tcW w:w="12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06F5D" w:rsidRPr="00692FF2" w:rsidRDefault="00106F5D" w:rsidP="007B67EC">
            <w:pPr>
              <w:jc w:val="center"/>
              <w:rPr>
                <w:rFonts w:ascii="Arial Narrow" w:hAnsi="Arial Narrow"/>
                <w:b/>
                <w:i/>
              </w:rPr>
            </w:pPr>
            <w:r w:rsidRPr="00692FF2">
              <w:rPr>
                <w:rFonts w:ascii="Arial Narrow" w:hAnsi="Arial Narrow"/>
                <w:b/>
                <w:i/>
              </w:rPr>
              <w:t>teljes</w:t>
            </w:r>
          </w:p>
        </w:tc>
      </w:tr>
      <w:tr w:rsidR="00106F5D" w:rsidRPr="0017356D" w:rsidTr="007B67EC">
        <w:trPr>
          <w:trHeight w:val="330"/>
        </w:trPr>
        <w:tc>
          <w:tcPr>
            <w:tcW w:w="378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center"/>
          </w:tcPr>
          <w:p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3. Az épület előírt paraméterei</w:t>
            </w:r>
          </w:p>
        </w:tc>
        <w:tc>
          <w:tcPr>
            <w:tcW w:w="12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center"/>
          </w:tcPr>
          <w:p w:rsidR="00106F5D" w:rsidRPr="00692FF2" w:rsidRDefault="00106F5D" w:rsidP="007B67EC">
            <w:pPr>
              <w:rPr>
                <w:rFonts w:ascii="Arial Narrow" w:hAnsi="Arial Narrow"/>
                <w:b/>
                <w:i/>
              </w:rPr>
            </w:pPr>
            <w:r w:rsidRPr="00692FF2">
              <w:rPr>
                <w:rFonts w:ascii="Arial Narrow" w:hAnsi="Arial Narrow"/>
                <w:b/>
                <w:i/>
              </w:rPr>
              <w:t> </w:t>
            </w:r>
          </w:p>
        </w:tc>
      </w:tr>
      <w:tr w:rsidR="00106F5D" w:rsidRPr="0017356D" w:rsidTr="007B67EC">
        <w:trPr>
          <w:trHeight w:val="330"/>
        </w:trPr>
        <w:tc>
          <w:tcPr>
            <w:tcW w:w="28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legnagyobb homlokzatmagasság</w:t>
            </w:r>
          </w:p>
        </w:tc>
        <w:tc>
          <w:tcPr>
            <w:tcW w:w="9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m</w:t>
            </w:r>
          </w:p>
        </w:tc>
        <w:tc>
          <w:tcPr>
            <w:tcW w:w="12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06F5D" w:rsidRPr="00692FF2" w:rsidRDefault="00106F5D" w:rsidP="007B67EC">
            <w:pPr>
              <w:jc w:val="center"/>
              <w:rPr>
                <w:rFonts w:ascii="Arial Narrow" w:hAnsi="Arial Narrow"/>
                <w:b/>
                <w:i/>
              </w:rPr>
            </w:pPr>
            <w:r w:rsidRPr="00692FF2">
              <w:rPr>
                <w:rFonts w:ascii="Arial Narrow" w:hAnsi="Arial Narrow"/>
                <w:b/>
                <w:i/>
              </w:rPr>
              <w:t>4,0</w:t>
            </w:r>
          </w:p>
        </w:tc>
      </w:tr>
      <w:tr w:rsidR="00106F5D" w:rsidRPr="0017356D" w:rsidTr="007B67EC">
        <w:trPr>
          <w:trHeight w:val="330"/>
        </w:trPr>
        <w:tc>
          <w:tcPr>
            <w:tcW w:w="28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épület legmagasabb pontja</w:t>
            </w:r>
          </w:p>
        </w:tc>
        <w:tc>
          <w:tcPr>
            <w:tcW w:w="9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m</w:t>
            </w:r>
          </w:p>
        </w:tc>
        <w:tc>
          <w:tcPr>
            <w:tcW w:w="12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06F5D" w:rsidRPr="00692FF2" w:rsidRDefault="00106F5D" w:rsidP="007B67EC">
            <w:pPr>
              <w:jc w:val="center"/>
              <w:rPr>
                <w:rFonts w:ascii="Arial Narrow" w:hAnsi="Arial Narrow"/>
                <w:b/>
                <w:i/>
              </w:rPr>
            </w:pPr>
            <w:r w:rsidRPr="00692FF2">
              <w:rPr>
                <w:rFonts w:ascii="Arial Narrow" w:hAnsi="Arial Narrow"/>
                <w:b/>
                <w:i/>
              </w:rPr>
              <w:t>9,0 </w:t>
            </w:r>
          </w:p>
        </w:tc>
      </w:tr>
      <w:tr w:rsidR="00106F5D" w:rsidRPr="0017356D" w:rsidTr="007358DE">
        <w:trPr>
          <w:trHeight w:val="330"/>
        </w:trPr>
        <w:tc>
          <w:tcPr>
            <w:tcW w:w="28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legnagyobb földszinti bruttó alapterület</w:t>
            </w:r>
          </w:p>
        </w:tc>
        <w:tc>
          <w:tcPr>
            <w:tcW w:w="911" w:type="pct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</w:tcPr>
          <w:p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m2</w:t>
            </w:r>
          </w:p>
        </w:tc>
        <w:tc>
          <w:tcPr>
            <w:tcW w:w="12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:rsidR="00106F5D" w:rsidRPr="00692FF2" w:rsidRDefault="00106F5D" w:rsidP="007B67EC">
            <w:pPr>
              <w:jc w:val="center"/>
              <w:rPr>
                <w:rFonts w:ascii="Arial Narrow" w:hAnsi="Arial Narrow"/>
                <w:b/>
                <w:i/>
              </w:rPr>
            </w:pPr>
            <w:r w:rsidRPr="00692FF2">
              <w:rPr>
                <w:rFonts w:ascii="Arial Narrow" w:hAnsi="Arial Narrow"/>
                <w:b/>
                <w:i/>
              </w:rPr>
              <w:t>500</w:t>
            </w:r>
          </w:p>
        </w:tc>
      </w:tr>
      <w:tr w:rsidR="007358DE" w:rsidRPr="0017356D" w:rsidTr="007B67EC">
        <w:trPr>
          <w:trHeight w:val="330"/>
        </w:trPr>
        <w:tc>
          <w:tcPr>
            <w:tcW w:w="28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:rsidR="007358DE" w:rsidRPr="0017356D" w:rsidRDefault="007358DE" w:rsidP="007B67EC">
            <w:pPr>
              <w:rPr>
                <w:rFonts w:ascii="Arial Narrow" w:hAnsi="Arial Narrow"/>
                <w:color w:val="000000"/>
              </w:rPr>
            </w:pPr>
          </w:p>
        </w:tc>
        <w:tc>
          <w:tcPr>
            <w:tcW w:w="9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58DE" w:rsidRPr="0017356D" w:rsidRDefault="007358DE" w:rsidP="007B67EC">
            <w:pPr>
              <w:rPr>
                <w:rFonts w:ascii="Arial Narrow" w:hAnsi="Arial Narrow"/>
                <w:color w:val="000000"/>
              </w:rPr>
            </w:pPr>
          </w:p>
        </w:tc>
        <w:tc>
          <w:tcPr>
            <w:tcW w:w="12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58DE" w:rsidRPr="00692FF2" w:rsidRDefault="007358DE" w:rsidP="007B67EC">
            <w:pPr>
              <w:jc w:val="center"/>
              <w:rPr>
                <w:rFonts w:ascii="Arial Narrow" w:hAnsi="Arial Narrow"/>
                <w:b/>
                <w:i/>
              </w:rPr>
            </w:pPr>
          </w:p>
        </w:tc>
      </w:tr>
    </w:tbl>
    <w:p w:rsidR="007358DE" w:rsidRPr="007358DE" w:rsidRDefault="007358DE" w:rsidP="007358DE">
      <w:pPr>
        <w:tabs>
          <w:tab w:val="left" w:pos="2977"/>
        </w:tabs>
        <w:spacing w:before="120"/>
        <w:contextualSpacing/>
        <w:jc w:val="both"/>
        <w:rPr>
          <w:rFonts w:ascii="Arial Narrow" w:hAnsi="Arial Narrow" w:cs="Arial"/>
        </w:rPr>
      </w:pPr>
    </w:p>
    <w:p w:rsidR="00106F5D" w:rsidRPr="007358DE" w:rsidRDefault="00106F5D" w:rsidP="007358DE">
      <w:pPr>
        <w:pStyle w:val="Listaszerbekezds"/>
        <w:numPr>
          <w:ilvl w:val="0"/>
          <w:numId w:val="12"/>
        </w:numPr>
        <w:tabs>
          <w:tab w:val="left" w:pos="2977"/>
        </w:tabs>
        <w:spacing w:before="120"/>
        <w:contextualSpacing/>
        <w:jc w:val="both"/>
        <w:rPr>
          <w:rFonts w:ascii="Arial Narrow" w:hAnsi="Arial Narrow" w:cs="Arial"/>
        </w:rPr>
      </w:pPr>
      <w:r w:rsidRPr="007358DE">
        <w:rPr>
          <w:rFonts w:ascii="Arial Narrow" w:hAnsi="Arial Narrow" w:cs="Arial"/>
        </w:rPr>
        <w:t xml:space="preserve">A HÉSZ </w:t>
      </w:r>
    </w:p>
    <w:p w:rsidR="00106F5D" w:rsidRPr="00A11314" w:rsidRDefault="00106F5D" w:rsidP="00106F5D">
      <w:pPr>
        <w:pStyle w:val="Listaszerbekezds"/>
        <w:numPr>
          <w:ilvl w:val="0"/>
          <w:numId w:val="8"/>
        </w:numPr>
        <w:tabs>
          <w:tab w:val="left" w:pos="2977"/>
        </w:tabs>
        <w:spacing w:before="120" w:after="0" w:line="240" w:lineRule="auto"/>
        <w:contextualSpacing/>
        <w:jc w:val="both"/>
        <w:rPr>
          <w:rFonts w:ascii="Arial Narrow" w:hAnsi="Arial Narrow" w:cs="Arial"/>
          <w:sz w:val="24"/>
          <w:szCs w:val="24"/>
        </w:rPr>
      </w:pPr>
      <w:r w:rsidRPr="00A11314">
        <w:rPr>
          <w:rFonts w:ascii="Arial Narrow" w:hAnsi="Arial Narrow" w:cs="Arial"/>
          <w:sz w:val="24"/>
          <w:szCs w:val="24"/>
        </w:rPr>
        <w:t>2. melléklete (SZB1 jelű tervlap) e rendelet 1. mellékletét képező SZB-1/2020/1 jelű tervlap,</w:t>
      </w:r>
    </w:p>
    <w:p w:rsidR="00106F5D" w:rsidRPr="00A11314" w:rsidRDefault="00106F5D" w:rsidP="00106F5D">
      <w:pPr>
        <w:pStyle w:val="Listaszerbekezds"/>
        <w:numPr>
          <w:ilvl w:val="0"/>
          <w:numId w:val="8"/>
        </w:numPr>
        <w:tabs>
          <w:tab w:val="left" w:pos="2977"/>
        </w:tabs>
        <w:spacing w:before="120" w:after="0" w:line="240" w:lineRule="auto"/>
        <w:contextualSpacing/>
        <w:jc w:val="both"/>
        <w:rPr>
          <w:rFonts w:ascii="Arial Narrow" w:hAnsi="Arial Narrow" w:cs="Arial"/>
          <w:sz w:val="24"/>
          <w:szCs w:val="24"/>
        </w:rPr>
      </w:pPr>
      <w:r w:rsidRPr="00A11314">
        <w:rPr>
          <w:rFonts w:ascii="Arial Narrow" w:hAnsi="Arial Narrow" w:cs="Arial"/>
          <w:sz w:val="24"/>
          <w:szCs w:val="24"/>
        </w:rPr>
        <w:t xml:space="preserve">3. melléklete SZB-2 jelű tervlap e rendelet 2-5. melléklete SZB-2/2020/1mód, SZB-2/2020/2mód, SZB-2/2020/3mód, SZB-2/2020/4mód jelű tervlapok, </w:t>
      </w:r>
    </w:p>
    <w:p w:rsidR="00106F5D" w:rsidRPr="00A11314" w:rsidRDefault="00106F5D" w:rsidP="00106F5D">
      <w:pPr>
        <w:pStyle w:val="Listaszerbekezds"/>
        <w:numPr>
          <w:ilvl w:val="0"/>
          <w:numId w:val="8"/>
        </w:numPr>
        <w:tabs>
          <w:tab w:val="left" w:pos="2977"/>
        </w:tabs>
        <w:spacing w:before="120" w:after="0" w:line="240" w:lineRule="auto"/>
        <w:contextualSpacing/>
        <w:jc w:val="both"/>
        <w:rPr>
          <w:rFonts w:ascii="Arial Narrow" w:hAnsi="Arial Narrow" w:cs="Arial"/>
          <w:sz w:val="24"/>
          <w:szCs w:val="24"/>
        </w:rPr>
      </w:pPr>
      <w:r w:rsidRPr="00A11314">
        <w:rPr>
          <w:rFonts w:ascii="Arial Narrow" w:hAnsi="Arial Narrow" w:cs="Arial"/>
          <w:sz w:val="24"/>
          <w:szCs w:val="24"/>
        </w:rPr>
        <w:t xml:space="preserve">6. melléklete SZK jelű tervlap e rendelet 6. melléklete SZK/2020/1mód jelű tervlap </w:t>
      </w:r>
    </w:p>
    <w:p w:rsidR="00106F5D" w:rsidRPr="00A11314" w:rsidRDefault="00106F5D" w:rsidP="00106F5D">
      <w:pPr>
        <w:pStyle w:val="Listaszerbekezds"/>
        <w:tabs>
          <w:tab w:val="left" w:pos="2977"/>
        </w:tabs>
        <w:spacing w:before="120" w:after="0" w:line="240" w:lineRule="auto"/>
        <w:ind w:left="1080"/>
        <w:contextualSpacing/>
        <w:jc w:val="both"/>
        <w:rPr>
          <w:rFonts w:ascii="Arial Narrow" w:hAnsi="Arial Narrow" w:cs="Arial"/>
          <w:sz w:val="24"/>
          <w:szCs w:val="24"/>
        </w:rPr>
      </w:pPr>
      <w:r w:rsidRPr="00A11314">
        <w:rPr>
          <w:rFonts w:ascii="Arial Narrow" w:hAnsi="Arial Narrow" w:cs="Arial"/>
          <w:sz w:val="24"/>
          <w:szCs w:val="24"/>
        </w:rPr>
        <w:t>tartalmának megfelelően módosul.</w:t>
      </w:r>
    </w:p>
    <w:p w:rsidR="00106F5D" w:rsidRPr="00A11314" w:rsidRDefault="00106F5D" w:rsidP="00106F5D">
      <w:pPr>
        <w:tabs>
          <w:tab w:val="num" w:pos="576"/>
          <w:tab w:val="left" w:pos="2977"/>
        </w:tabs>
        <w:spacing w:before="120"/>
        <w:ind w:left="426" w:hanging="426"/>
        <w:jc w:val="both"/>
        <w:rPr>
          <w:rFonts w:ascii="Arial Narrow" w:hAnsi="Arial Narrow" w:cs="Arial"/>
        </w:rPr>
      </w:pPr>
      <w:r w:rsidRPr="00A11314">
        <w:rPr>
          <w:rFonts w:ascii="Arial Narrow" w:hAnsi="Arial Narrow" w:cs="Arial"/>
          <w:b/>
        </w:rPr>
        <w:t xml:space="preserve">10. § </w:t>
      </w:r>
      <w:r w:rsidRPr="00A11314">
        <w:rPr>
          <w:rFonts w:ascii="Arial Narrow" w:hAnsi="Arial Narrow" w:cs="Arial"/>
        </w:rPr>
        <w:t>Hatályát veszti a HÉSZ:</w:t>
      </w:r>
    </w:p>
    <w:p w:rsidR="00106F5D" w:rsidRPr="00A11314" w:rsidRDefault="00106F5D" w:rsidP="00106F5D">
      <w:pPr>
        <w:pStyle w:val="Listaszerbekezds"/>
        <w:numPr>
          <w:ilvl w:val="0"/>
          <w:numId w:val="7"/>
        </w:numPr>
        <w:spacing w:before="60" w:after="0" w:line="240" w:lineRule="auto"/>
        <w:contextualSpacing/>
        <w:rPr>
          <w:rFonts w:ascii="Arial Narrow" w:hAnsi="Arial Narrow"/>
          <w:sz w:val="24"/>
        </w:rPr>
      </w:pPr>
      <w:r w:rsidRPr="00A11314">
        <w:rPr>
          <w:rFonts w:ascii="Arial Narrow" w:hAnsi="Arial Narrow"/>
          <w:sz w:val="24"/>
        </w:rPr>
        <w:t xml:space="preserve">4. § (7), (9) és (10) bekezdései, </w:t>
      </w:r>
    </w:p>
    <w:p w:rsidR="00106F5D" w:rsidRPr="00A11314" w:rsidRDefault="00106F5D" w:rsidP="00106F5D">
      <w:pPr>
        <w:pStyle w:val="Listaszerbekezds"/>
        <w:numPr>
          <w:ilvl w:val="0"/>
          <w:numId w:val="7"/>
        </w:numPr>
        <w:spacing w:before="60" w:after="0" w:line="240" w:lineRule="auto"/>
        <w:contextualSpacing/>
        <w:rPr>
          <w:rFonts w:ascii="Arial Narrow" w:hAnsi="Arial Narrow"/>
          <w:sz w:val="24"/>
        </w:rPr>
      </w:pPr>
      <w:r w:rsidRPr="00A11314">
        <w:rPr>
          <w:rFonts w:ascii="Arial Narrow" w:hAnsi="Arial Narrow"/>
          <w:sz w:val="24"/>
        </w:rPr>
        <w:t>III. fejezet (5., 6., és 7. §-ok),</w:t>
      </w:r>
    </w:p>
    <w:p w:rsidR="00106F5D" w:rsidRPr="00A11314" w:rsidRDefault="00106F5D" w:rsidP="00106F5D">
      <w:pPr>
        <w:pStyle w:val="Listaszerbekezds"/>
        <w:numPr>
          <w:ilvl w:val="0"/>
          <w:numId w:val="7"/>
        </w:numPr>
        <w:tabs>
          <w:tab w:val="num" w:pos="576"/>
          <w:tab w:val="left" w:pos="2977"/>
        </w:tabs>
        <w:spacing w:before="120" w:after="0" w:line="240" w:lineRule="auto"/>
        <w:contextualSpacing/>
        <w:jc w:val="both"/>
        <w:rPr>
          <w:rFonts w:ascii="Arial Narrow" w:hAnsi="Arial Narrow" w:cs="Arial"/>
          <w:sz w:val="24"/>
          <w:szCs w:val="24"/>
        </w:rPr>
      </w:pPr>
      <w:r w:rsidRPr="00A11314">
        <w:rPr>
          <w:rFonts w:ascii="Arial Narrow" w:hAnsi="Arial Narrow"/>
          <w:sz w:val="24"/>
        </w:rPr>
        <w:t>25. § (2)—(7) bekezdései,</w:t>
      </w:r>
    </w:p>
    <w:p w:rsidR="00106F5D" w:rsidRPr="00A11314" w:rsidRDefault="00106F5D" w:rsidP="00106F5D">
      <w:pPr>
        <w:pStyle w:val="Listaszerbekezds"/>
        <w:numPr>
          <w:ilvl w:val="0"/>
          <w:numId w:val="7"/>
        </w:numPr>
        <w:tabs>
          <w:tab w:val="num" w:pos="576"/>
          <w:tab w:val="left" w:pos="2977"/>
        </w:tabs>
        <w:spacing w:before="120" w:after="0" w:line="240" w:lineRule="auto"/>
        <w:contextualSpacing/>
        <w:jc w:val="both"/>
        <w:rPr>
          <w:rFonts w:ascii="Arial Narrow" w:hAnsi="Arial Narrow"/>
          <w:sz w:val="24"/>
        </w:rPr>
      </w:pPr>
      <w:r w:rsidRPr="00A11314">
        <w:rPr>
          <w:rFonts w:ascii="Arial Narrow" w:hAnsi="Arial Narrow"/>
          <w:sz w:val="24"/>
        </w:rPr>
        <w:t>31. § (7) bekezdése,</w:t>
      </w:r>
    </w:p>
    <w:p w:rsidR="00106F5D" w:rsidRPr="00D4374E" w:rsidRDefault="00106F5D" w:rsidP="00106F5D">
      <w:pPr>
        <w:pStyle w:val="Listaszerbekezds"/>
        <w:numPr>
          <w:ilvl w:val="0"/>
          <w:numId w:val="7"/>
        </w:numPr>
        <w:tabs>
          <w:tab w:val="num" w:pos="576"/>
          <w:tab w:val="left" w:pos="2977"/>
        </w:tabs>
        <w:spacing w:before="120" w:after="0" w:line="240" w:lineRule="auto"/>
        <w:contextualSpacing/>
        <w:jc w:val="both"/>
        <w:rPr>
          <w:rFonts w:ascii="Arial Narrow" w:hAnsi="Arial Narrow"/>
          <w:sz w:val="24"/>
        </w:rPr>
      </w:pPr>
      <w:r w:rsidRPr="00D4374E">
        <w:rPr>
          <w:rFonts w:ascii="Arial Narrow" w:hAnsi="Arial Narrow"/>
          <w:sz w:val="24"/>
        </w:rPr>
        <w:t>45.</w:t>
      </w:r>
      <w:r>
        <w:rPr>
          <w:rFonts w:ascii="Arial Narrow" w:hAnsi="Arial Narrow"/>
          <w:sz w:val="24"/>
        </w:rPr>
        <w:t xml:space="preserve"> </w:t>
      </w:r>
      <w:r w:rsidRPr="00D4374E">
        <w:rPr>
          <w:rFonts w:ascii="Arial Narrow" w:hAnsi="Arial Narrow"/>
          <w:sz w:val="24"/>
        </w:rPr>
        <w:t>§ (2) a) pontja,</w:t>
      </w:r>
    </w:p>
    <w:p w:rsidR="00106F5D" w:rsidRPr="00D4374E" w:rsidRDefault="00106F5D" w:rsidP="00106F5D">
      <w:pPr>
        <w:pStyle w:val="Listaszerbekezds"/>
        <w:numPr>
          <w:ilvl w:val="0"/>
          <w:numId w:val="7"/>
        </w:numPr>
        <w:tabs>
          <w:tab w:val="num" w:pos="576"/>
          <w:tab w:val="left" w:pos="2977"/>
        </w:tabs>
        <w:spacing w:before="120" w:after="0" w:line="240" w:lineRule="auto"/>
        <w:contextualSpacing/>
        <w:jc w:val="both"/>
        <w:rPr>
          <w:rFonts w:ascii="Arial Narrow" w:hAnsi="Arial Narrow"/>
          <w:sz w:val="24"/>
        </w:rPr>
      </w:pPr>
      <w:r w:rsidRPr="00D4374E">
        <w:rPr>
          <w:rFonts w:ascii="Arial Narrow" w:hAnsi="Arial Narrow"/>
          <w:sz w:val="24"/>
        </w:rPr>
        <w:t>46.</w:t>
      </w:r>
      <w:r>
        <w:rPr>
          <w:rFonts w:ascii="Arial Narrow" w:hAnsi="Arial Narrow"/>
          <w:sz w:val="24"/>
        </w:rPr>
        <w:t xml:space="preserve"> </w:t>
      </w:r>
      <w:r w:rsidRPr="00D4374E">
        <w:rPr>
          <w:rFonts w:ascii="Arial Narrow" w:hAnsi="Arial Narrow"/>
          <w:sz w:val="24"/>
        </w:rPr>
        <w:t>§ (3) g), h), i), j) pont</w:t>
      </w:r>
      <w:r>
        <w:rPr>
          <w:rFonts w:ascii="Arial Narrow" w:hAnsi="Arial Narrow"/>
          <w:sz w:val="24"/>
        </w:rPr>
        <w:t>jai</w:t>
      </w:r>
      <w:r w:rsidRPr="00D4374E">
        <w:rPr>
          <w:rFonts w:ascii="Arial Narrow" w:hAnsi="Arial Narrow"/>
          <w:sz w:val="24"/>
        </w:rPr>
        <w:t xml:space="preserve"> valamint</w:t>
      </w:r>
    </w:p>
    <w:p w:rsidR="00106F5D" w:rsidRDefault="00106F5D" w:rsidP="00106F5D">
      <w:pPr>
        <w:pStyle w:val="Listaszerbekezds"/>
        <w:numPr>
          <w:ilvl w:val="0"/>
          <w:numId w:val="7"/>
        </w:numPr>
        <w:tabs>
          <w:tab w:val="num" w:pos="576"/>
          <w:tab w:val="left" w:pos="2977"/>
        </w:tabs>
        <w:spacing w:before="120" w:after="0" w:line="240" w:lineRule="auto"/>
        <w:contextualSpacing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1</w:t>
      </w:r>
      <w:r w:rsidRPr="00076C80">
        <w:rPr>
          <w:rFonts w:ascii="Arial Narrow" w:hAnsi="Arial Narrow"/>
          <w:sz w:val="24"/>
        </w:rPr>
        <w:t>.</w:t>
      </w:r>
      <w:r>
        <w:rPr>
          <w:rFonts w:ascii="Arial Narrow" w:hAnsi="Arial Narrow"/>
          <w:sz w:val="24"/>
        </w:rPr>
        <w:t xml:space="preserve"> melléklete táblázataiban a „tetőhajlásszög” sorok,</w:t>
      </w:r>
    </w:p>
    <w:p w:rsidR="00106F5D" w:rsidRPr="007A3892" w:rsidRDefault="00106F5D" w:rsidP="00106F5D">
      <w:pPr>
        <w:pStyle w:val="Listaszerbekezds"/>
        <w:numPr>
          <w:ilvl w:val="0"/>
          <w:numId w:val="7"/>
        </w:numPr>
        <w:tabs>
          <w:tab w:val="num" w:pos="576"/>
          <w:tab w:val="left" w:pos="2977"/>
        </w:tabs>
        <w:spacing w:before="120" w:after="0" w:line="240" w:lineRule="auto"/>
        <w:contextualSpacing/>
        <w:jc w:val="both"/>
        <w:rPr>
          <w:rFonts w:ascii="Arial Narrow" w:hAnsi="Arial Narrow"/>
          <w:sz w:val="24"/>
        </w:rPr>
      </w:pPr>
      <w:r w:rsidRPr="007A3892">
        <w:rPr>
          <w:rFonts w:ascii="Arial Narrow" w:hAnsi="Arial Narrow"/>
          <w:sz w:val="24"/>
        </w:rPr>
        <w:t>7-9. mellékletei</w:t>
      </w:r>
      <w:r>
        <w:rPr>
          <w:rFonts w:ascii="Arial Narrow" w:hAnsi="Arial Narrow"/>
          <w:sz w:val="24"/>
        </w:rPr>
        <w:t>,</w:t>
      </w:r>
    </w:p>
    <w:p w:rsidR="00106F5D" w:rsidRPr="007A3892" w:rsidRDefault="00106F5D" w:rsidP="00106F5D">
      <w:pPr>
        <w:pStyle w:val="Listaszerbekezds"/>
        <w:numPr>
          <w:ilvl w:val="0"/>
          <w:numId w:val="7"/>
        </w:numPr>
        <w:tabs>
          <w:tab w:val="num" w:pos="576"/>
          <w:tab w:val="left" w:pos="2977"/>
        </w:tabs>
        <w:spacing w:before="120" w:after="0" w:line="240" w:lineRule="auto"/>
        <w:contextualSpacing/>
        <w:jc w:val="both"/>
        <w:rPr>
          <w:rFonts w:ascii="Arial Narrow" w:hAnsi="Arial Narrow"/>
          <w:sz w:val="24"/>
        </w:rPr>
      </w:pPr>
      <w:r w:rsidRPr="007A3892">
        <w:rPr>
          <w:rFonts w:ascii="Arial Narrow" w:hAnsi="Arial Narrow"/>
          <w:sz w:val="24"/>
        </w:rPr>
        <w:t>1. függeléke.</w:t>
      </w:r>
    </w:p>
    <w:p w:rsidR="00106F5D" w:rsidRPr="00D81C27" w:rsidRDefault="00106F5D" w:rsidP="00106F5D">
      <w:pPr>
        <w:tabs>
          <w:tab w:val="num" w:pos="576"/>
          <w:tab w:val="left" w:pos="2977"/>
        </w:tabs>
        <w:spacing w:before="120"/>
        <w:ind w:left="426" w:hanging="426"/>
        <w:jc w:val="both"/>
        <w:rPr>
          <w:rFonts w:ascii="Arial Narrow" w:hAnsi="Arial Narrow" w:cs="Arial"/>
        </w:rPr>
      </w:pPr>
      <w:r>
        <w:rPr>
          <w:rFonts w:ascii="Arial Narrow" w:hAnsi="Arial Narrow" w:cs="Arial"/>
          <w:b/>
        </w:rPr>
        <w:lastRenderedPageBreak/>
        <w:t>11</w:t>
      </w:r>
      <w:r w:rsidRPr="00D81C27">
        <w:rPr>
          <w:rFonts w:ascii="Arial Narrow" w:hAnsi="Arial Narrow" w:cs="Arial"/>
          <w:b/>
        </w:rPr>
        <w:t>.</w:t>
      </w:r>
      <w:r>
        <w:rPr>
          <w:rFonts w:ascii="Arial Narrow" w:hAnsi="Arial Narrow" w:cs="Arial"/>
          <w:b/>
        </w:rPr>
        <w:t xml:space="preserve"> </w:t>
      </w:r>
      <w:r w:rsidRPr="00D81C27">
        <w:rPr>
          <w:rFonts w:ascii="Arial Narrow" w:hAnsi="Arial Narrow" w:cs="Arial"/>
          <w:b/>
        </w:rPr>
        <w:t>§</w:t>
      </w:r>
      <w:r w:rsidRPr="00D81C27">
        <w:rPr>
          <w:rFonts w:ascii="Arial Narrow" w:hAnsi="Arial Narrow" w:cs="Arial"/>
        </w:rPr>
        <w:t xml:space="preserve"> Jelen rendelet a kihirdetését követő 15. napon lép hatályba</w:t>
      </w:r>
      <w:r>
        <w:rPr>
          <w:rFonts w:ascii="Arial Narrow" w:hAnsi="Arial Narrow" w:cs="Arial"/>
        </w:rPr>
        <w:t>.</w:t>
      </w:r>
    </w:p>
    <w:p w:rsidR="00106F5D" w:rsidRPr="00D81C27" w:rsidRDefault="00106F5D" w:rsidP="00106F5D">
      <w:pPr>
        <w:tabs>
          <w:tab w:val="num" w:pos="576"/>
          <w:tab w:val="left" w:pos="2977"/>
        </w:tabs>
        <w:spacing w:before="120"/>
        <w:jc w:val="both"/>
        <w:rPr>
          <w:rFonts w:ascii="Arial Narrow" w:hAnsi="Arial Narrow" w:cs="Arial"/>
        </w:rPr>
      </w:pPr>
    </w:p>
    <w:p w:rsidR="00106F5D" w:rsidRPr="00D81C27" w:rsidRDefault="00106F5D" w:rsidP="00106F5D">
      <w:pPr>
        <w:tabs>
          <w:tab w:val="center" w:pos="2268"/>
          <w:tab w:val="center" w:pos="6804"/>
        </w:tabs>
        <w:spacing w:before="120"/>
        <w:jc w:val="both"/>
        <w:rPr>
          <w:rFonts w:ascii="Arial Narrow" w:hAnsi="Arial Narrow" w:cs="Arial"/>
        </w:rPr>
      </w:pPr>
      <w:r w:rsidRPr="00D81C27">
        <w:rPr>
          <w:rFonts w:ascii="Arial Narrow" w:hAnsi="Arial Narrow" w:cs="Arial"/>
        </w:rPr>
        <w:tab/>
        <w:t>Pergő Margit</w:t>
      </w:r>
      <w:r w:rsidRPr="00D81C27">
        <w:rPr>
          <w:rFonts w:ascii="Arial Narrow" w:hAnsi="Arial Narrow" w:cs="Arial"/>
        </w:rPr>
        <w:tab/>
        <w:t>Dr. Guti László</w:t>
      </w:r>
    </w:p>
    <w:p w:rsidR="00106F5D" w:rsidRPr="00A11314" w:rsidRDefault="00106F5D" w:rsidP="00106F5D">
      <w:pPr>
        <w:tabs>
          <w:tab w:val="center" w:pos="2268"/>
          <w:tab w:val="center" w:pos="6804"/>
        </w:tabs>
        <w:jc w:val="both"/>
        <w:rPr>
          <w:rFonts w:ascii="Arial Narrow" w:hAnsi="Arial Narrow" w:cs="Arial"/>
        </w:rPr>
      </w:pPr>
      <w:r w:rsidRPr="00D81C27">
        <w:rPr>
          <w:rFonts w:ascii="Arial Narrow" w:hAnsi="Arial Narrow" w:cs="Arial"/>
        </w:rPr>
        <w:tab/>
        <w:t>polgármester</w:t>
      </w:r>
      <w:r w:rsidRPr="00D81C27">
        <w:rPr>
          <w:rFonts w:ascii="Arial Narrow" w:hAnsi="Arial Narrow" w:cs="Arial"/>
        </w:rPr>
        <w:tab/>
        <w:t>jegyző</w:t>
      </w:r>
    </w:p>
    <w:p w:rsidR="00106F5D" w:rsidRPr="00106F5D" w:rsidRDefault="00106F5D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:rsidR="004E55D4" w:rsidRDefault="003800A5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  <w:r w:rsidRPr="003800A5">
        <w:rPr>
          <w:rFonts w:ascii="Arial" w:hAnsi="Arial" w:cs="Arial"/>
          <w:noProof/>
          <w:sz w:val="24"/>
          <w:szCs w:val="24"/>
          <w:lang w:eastAsia="hu-HU"/>
        </w:rPr>
        <w:lastRenderedPageBreak/>
        <w:drawing>
          <wp:inline distT="0" distB="0" distL="0" distR="0">
            <wp:extent cx="5760720" cy="8285603"/>
            <wp:effectExtent l="0" t="0" r="0" b="127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285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00A5" w:rsidRDefault="003800A5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:rsidR="003800A5" w:rsidRDefault="003800A5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:rsidR="003800A5" w:rsidRDefault="003800A5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:rsidR="003800A5" w:rsidRPr="00106F5D" w:rsidRDefault="003800A5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  <w:r w:rsidRPr="003800A5">
        <w:rPr>
          <w:rFonts w:ascii="Arial" w:hAnsi="Arial" w:cs="Arial"/>
          <w:noProof/>
          <w:sz w:val="24"/>
          <w:szCs w:val="24"/>
          <w:lang w:eastAsia="hu-HU"/>
        </w:rPr>
        <w:lastRenderedPageBreak/>
        <w:drawing>
          <wp:inline distT="0" distB="0" distL="0" distR="0">
            <wp:extent cx="5760720" cy="8347991"/>
            <wp:effectExtent l="0" t="0" r="0" b="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347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58DE" w:rsidRDefault="007358DE" w:rsidP="00EE3C4E">
      <w:pPr>
        <w:spacing w:line="276" w:lineRule="auto"/>
        <w:jc w:val="center"/>
        <w:rPr>
          <w:rFonts w:ascii="Arial" w:hAnsi="Arial" w:cs="Arial"/>
          <w:b/>
        </w:rPr>
      </w:pPr>
    </w:p>
    <w:p w:rsidR="007358DE" w:rsidRDefault="007358DE" w:rsidP="00EE3C4E">
      <w:pPr>
        <w:spacing w:line="276" w:lineRule="auto"/>
        <w:jc w:val="center"/>
        <w:rPr>
          <w:rFonts w:ascii="Arial" w:hAnsi="Arial" w:cs="Arial"/>
          <w:b/>
        </w:rPr>
      </w:pPr>
    </w:p>
    <w:p w:rsidR="003800A5" w:rsidRDefault="003800A5" w:rsidP="00EE3C4E">
      <w:pPr>
        <w:spacing w:line="276" w:lineRule="auto"/>
        <w:jc w:val="center"/>
        <w:rPr>
          <w:rFonts w:ascii="Arial" w:hAnsi="Arial" w:cs="Arial"/>
          <w:b/>
        </w:rPr>
      </w:pPr>
      <w:r w:rsidRPr="003800A5">
        <w:rPr>
          <w:rFonts w:ascii="Arial" w:hAnsi="Arial" w:cs="Arial"/>
          <w:b/>
          <w:noProof/>
        </w:rPr>
        <w:lastRenderedPageBreak/>
        <w:drawing>
          <wp:inline distT="0" distB="0" distL="0" distR="0">
            <wp:extent cx="5760720" cy="8439489"/>
            <wp:effectExtent l="0" t="0" r="0" b="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439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00A5" w:rsidRDefault="003800A5" w:rsidP="00EE3C4E">
      <w:pPr>
        <w:spacing w:line="276" w:lineRule="auto"/>
        <w:jc w:val="center"/>
        <w:rPr>
          <w:rFonts w:ascii="Arial" w:hAnsi="Arial" w:cs="Arial"/>
          <w:b/>
        </w:rPr>
      </w:pPr>
    </w:p>
    <w:p w:rsidR="003800A5" w:rsidRDefault="003800A5" w:rsidP="00EE3C4E">
      <w:pPr>
        <w:spacing w:line="276" w:lineRule="auto"/>
        <w:jc w:val="center"/>
        <w:rPr>
          <w:rFonts w:ascii="Arial" w:hAnsi="Arial" w:cs="Arial"/>
          <w:b/>
        </w:rPr>
      </w:pPr>
    </w:p>
    <w:p w:rsidR="003800A5" w:rsidRDefault="003800A5" w:rsidP="00EE3C4E">
      <w:pPr>
        <w:spacing w:line="276" w:lineRule="auto"/>
        <w:jc w:val="center"/>
        <w:rPr>
          <w:rFonts w:ascii="Arial" w:hAnsi="Arial" w:cs="Arial"/>
          <w:b/>
        </w:rPr>
      </w:pPr>
    </w:p>
    <w:p w:rsidR="003800A5" w:rsidRDefault="003800A5" w:rsidP="00EE3C4E">
      <w:pPr>
        <w:spacing w:line="276" w:lineRule="auto"/>
        <w:jc w:val="center"/>
        <w:rPr>
          <w:rFonts w:ascii="Arial" w:hAnsi="Arial" w:cs="Arial"/>
          <w:b/>
        </w:rPr>
      </w:pPr>
      <w:r w:rsidRPr="003800A5">
        <w:rPr>
          <w:rFonts w:ascii="Arial" w:hAnsi="Arial" w:cs="Arial"/>
          <w:b/>
          <w:noProof/>
        </w:rPr>
        <w:drawing>
          <wp:inline distT="0" distB="0" distL="0" distR="0">
            <wp:extent cx="5760720" cy="8381679"/>
            <wp:effectExtent l="0" t="0" r="0" b="635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381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00A5" w:rsidRDefault="003800A5" w:rsidP="00EE3C4E">
      <w:pPr>
        <w:spacing w:line="276" w:lineRule="auto"/>
        <w:jc w:val="center"/>
        <w:rPr>
          <w:rFonts w:ascii="Arial" w:hAnsi="Arial" w:cs="Arial"/>
          <w:b/>
        </w:rPr>
      </w:pPr>
    </w:p>
    <w:p w:rsidR="003800A5" w:rsidRDefault="003800A5" w:rsidP="00EE3C4E">
      <w:pPr>
        <w:spacing w:line="276" w:lineRule="auto"/>
        <w:jc w:val="center"/>
        <w:rPr>
          <w:rFonts w:ascii="Arial" w:hAnsi="Arial" w:cs="Arial"/>
          <w:b/>
        </w:rPr>
      </w:pPr>
      <w:r w:rsidRPr="003800A5">
        <w:rPr>
          <w:rFonts w:ascii="Arial" w:hAnsi="Arial" w:cs="Arial"/>
          <w:b/>
          <w:noProof/>
        </w:rPr>
        <w:lastRenderedPageBreak/>
        <w:drawing>
          <wp:inline distT="0" distB="0" distL="0" distR="0">
            <wp:extent cx="5760720" cy="8453156"/>
            <wp:effectExtent l="0" t="0" r="0" b="5080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453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269A" w:rsidRDefault="00CC269A" w:rsidP="00EE3C4E">
      <w:pPr>
        <w:spacing w:line="276" w:lineRule="auto"/>
        <w:jc w:val="center"/>
        <w:rPr>
          <w:rFonts w:ascii="Arial" w:hAnsi="Arial" w:cs="Arial"/>
          <w:b/>
        </w:rPr>
      </w:pPr>
    </w:p>
    <w:p w:rsidR="00CC269A" w:rsidRDefault="00CC269A" w:rsidP="00EE3C4E">
      <w:pPr>
        <w:spacing w:line="276" w:lineRule="auto"/>
        <w:jc w:val="center"/>
        <w:rPr>
          <w:rFonts w:ascii="Arial" w:hAnsi="Arial" w:cs="Arial"/>
          <w:b/>
        </w:rPr>
      </w:pPr>
    </w:p>
    <w:p w:rsidR="00CC269A" w:rsidRDefault="00CC269A" w:rsidP="00EE3C4E">
      <w:pPr>
        <w:spacing w:line="276" w:lineRule="auto"/>
        <w:jc w:val="center"/>
        <w:rPr>
          <w:rFonts w:ascii="Arial" w:hAnsi="Arial" w:cs="Arial"/>
          <w:b/>
        </w:rPr>
      </w:pPr>
      <w:r w:rsidRPr="00CC269A">
        <w:rPr>
          <w:rFonts w:ascii="Arial" w:hAnsi="Arial" w:cs="Arial"/>
          <w:b/>
          <w:noProof/>
        </w:rPr>
        <w:lastRenderedPageBreak/>
        <w:drawing>
          <wp:inline distT="0" distB="0" distL="0" distR="0">
            <wp:extent cx="5760720" cy="8453156"/>
            <wp:effectExtent l="0" t="0" r="0" b="5080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453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00A5" w:rsidRDefault="003800A5" w:rsidP="00EE3C4E">
      <w:pPr>
        <w:spacing w:line="276" w:lineRule="auto"/>
        <w:jc w:val="center"/>
        <w:rPr>
          <w:rFonts w:ascii="Arial" w:hAnsi="Arial" w:cs="Arial"/>
          <w:b/>
        </w:rPr>
      </w:pPr>
    </w:p>
    <w:p w:rsidR="003800A5" w:rsidRDefault="003800A5" w:rsidP="00EE3C4E">
      <w:pPr>
        <w:spacing w:line="276" w:lineRule="auto"/>
        <w:jc w:val="center"/>
        <w:rPr>
          <w:rFonts w:ascii="Arial" w:hAnsi="Arial" w:cs="Arial"/>
          <w:b/>
        </w:rPr>
      </w:pPr>
    </w:p>
    <w:p w:rsidR="003800A5" w:rsidRDefault="003800A5" w:rsidP="00EE3C4E">
      <w:pPr>
        <w:spacing w:line="276" w:lineRule="auto"/>
        <w:jc w:val="center"/>
        <w:rPr>
          <w:rFonts w:ascii="Arial" w:hAnsi="Arial" w:cs="Arial"/>
          <w:b/>
        </w:rPr>
      </w:pPr>
    </w:p>
    <w:p w:rsidR="00EE3C4E" w:rsidRPr="00304B1C" w:rsidRDefault="00EE3C4E" w:rsidP="00EE3C4E">
      <w:pPr>
        <w:spacing w:line="276" w:lineRule="auto"/>
        <w:jc w:val="center"/>
        <w:rPr>
          <w:rFonts w:ascii="Arial" w:hAnsi="Arial" w:cs="Arial"/>
          <w:b/>
        </w:rPr>
      </w:pPr>
      <w:r w:rsidRPr="00304B1C">
        <w:rPr>
          <w:rFonts w:ascii="Arial" w:hAnsi="Arial" w:cs="Arial"/>
          <w:b/>
        </w:rPr>
        <w:t>Előzetes hatásvizsgálat</w:t>
      </w:r>
    </w:p>
    <w:p w:rsidR="00EE3C4E" w:rsidRPr="009C3ED4" w:rsidRDefault="00EE3C4E" w:rsidP="00EE3C4E">
      <w:pPr>
        <w:pStyle w:val="Szvegtrzs"/>
        <w:spacing w:after="0" w:line="276" w:lineRule="auto"/>
        <w:rPr>
          <w:rFonts w:ascii="Arial" w:hAnsi="Arial" w:cs="Arial"/>
          <w:bCs/>
          <w:sz w:val="24"/>
          <w:szCs w:val="24"/>
        </w:rPr>
      </w:pPr>
    </w:p>
    <w:p w:rsidR="00EE3C4E" w:rsidRDefault="00EE3C4E" w:rsidP="00EE3C4E">
      <w:pPr>
        <w:spacing w:line="271" w:lineRule="auto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Berhida Város Önkormányzata Képviselő-testületének </w:t>
      </w:r>
    </w:p>
    <w:p w:rsidR="00EE3C4E" w:rsidRDefault="00EE3C4E" w:rsidP="00EE3C4E">
      <w:pPr>
        <w:spacing w:line="271" w:lineRule="auto"/>
        <w:jc w:val="center"/>
        <w:rPr>
          <w:rFonts w:ascii="Arial" w:hAnsi="Arial" w:cs="Arial"/>
          <w:b/>
          <w:bCs/>
        </w:rPr>
      </w:pPr>
      <w:r w:rsidRPr="00253088">
        <w:rPr>
          <w:rFonts w:ascii="Arial" w:hAnsi="Arial" w:cs="Arial"/>
          <w:b/>
          <w:bCs/>
        </w:rPr>
        <w:t xml:space="preserve">a </w:t>
      </w:r>
      <w:r>
        <w:rPr>
          <w:rFonts w:ascii="Arial" w:hAnsi="Arial" w:cs="Arial"/>
          <w:b/>
          <w:bCs/>
        </w:rPr>
        <w:t>Helyi Építési Szabályzat módosításáról szóló önkormányzati rendelet-tervezethez</w:t>
      </w:r>
    </w:p>
    <w:p w:rsidR="00EE3C4E" w:rsidRDefault="00EE3C4E" w:rsidP="00EE3C4E">
      <w:pPr>
        <w:spacing w:line="271" w:lineRule="auto"/>
        <w:jc w:val="center"/>
        <w:rPr>
          <w:rFonts w:ascii="Arial" w:hAnsi="Arial" w:cs="Arial"/>
          <w:b/>
          <w:bCs/>
        </w:rPr>
      </w:pPr>
    </w:p>
    <w:p w:rsidR="00EE3C4E" w:rsidRDefault="00EE3C4E" w:rsidP="00EE3C4E">
      <w:pPr>
        <w:spacing w:line="271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A jogalkotásról szóló 2010. évi CXXX. törvény 17. §-a rendelkezik az előzetes hatásvizsgálat elvégzéséről, melynek során az alábbiakat kell vizsgálni:</w:t>
      </w:r>
    </w:p>
    <w:p w:rsidR="00EE3C4E" w:rsidRDefault="00EE3C4E" w:rsidP="00EE3C4E">
      <w:pPr>
        <w:spacing w:line="271" w:lineRule="auto"/>
        <w:jc w:val="both"/>
        <w:rPr>
          <w:rFonts w:ascii="Arial" w:hAnsi="Arial" w:cs="Arial"/>
        </w:rPr>
      </w:pPr>
    </w:p>
    <w:p w:rsidR="00EE3C4E" w:rsidRDefault="00EE3C4E" w:rsidP="00EE3C4E">
      <w:pPr>
        <w:numPr>
          <w:ilvl w:val="0"/>
          <w:numId w:val="9"/>
        </w:numPr>
        <w:tabs>
          <w:tab w:val="clear" w:pos="720"/>
        </w:tabs>
        <w:spacing w:line="271" w:lineRule="auto"/>
        <w:jc w:val="both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  <w:b/>
          <w:bCs/>
          <w:u w:val="single"/>
        </w:rPr>
        <w:t>Társadalmi, gazdasági, költségvetési hatások:</w:t>
      </w:r>
    </w:p>
    <w:p w:rsidR="00EE3C4E" w:rsidRPr="00304B1C" w:rsidRDefault="00EE3C4E" w:rsidP="00EE3C4E">
      <w:pPr>
        <w:spacing w:line="276" w:lineRule="auto"/>
        <w:ind w:left="720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A rendelet módosítással nem </w:t>
      </w:r>
      <w:r w:rsidRPr="00304B1C">
        <w:rPr>
          <w:rFonts w:ascii="Arial" w:hAnsi="Arial" w:cs="Arial"/>
          <w:bCs/>
        </w:rPr>
        <w:t>változnak.</w:t>
      </w:r>
    </w:p>
    <w:p w:rsidR="00EE3C4E" w:rsidRPr="00304B1C" w:rsidRDefault="00EE3C4E" w:rsidP="00EE3C4E">
      <w:pPr>
        <w:spacing w:line="276" w:lineRule="auto"/>
        <w:jc w:val="both"/>
        <w:rPr>
          <w:rFonts w:ascii="Arial" w:hAnsi="Arial" w:cs="Arial"/>
          <w:bCs/>
        </w:rPr>
      </w:pPr>
    </w:p>
    <w:p w:rsidR="00EE3C4E" w:rsidRDefault="00EE3C4E" w:rsidP="00EE3C4E">
      <w:pPr>
        <w:numPr>
          <w:ilvl w:val="0"/>
          <w:numId w:val="9"/>
        </w:numPr>
        <w:spacing w:line="276" w:lineRule="auto"/>
        <w:jc w:val="both"/>
        <w:rPr>
          <w:rFonts w:ascii="Arial" w:hAnsi="Arial" w:cs="Arial"/>
        </w:rPr>
      </w:pPr>
      <w:r w:rsidRPr="00304B1C">
        <w:rPr>
          <w:rFonts w:ascii="Arial" w:hAnsi="Arial" w:cs="Arial"/>
          <w:b/>
          <w:u w:val="single"/>
        </w:rPr>
        <w:t>Környezeti és egészségi következmények:</w:t>
      </w:r>
      <w:r w:rsidRPr="00304B1C">
        <w:rPr>
          <w:rFonts w:ascii="Arial" w:hAnsi="Arial" w:cs="Arial"/>
        </w:rPr>
        <w:t xml:space="preserve"> </w:t>
      </w:r>
    </w:p>
    <w:p w:rsidR="00EE3C4E" w:rsidRPr="00742388" w:rsidRDefault="00EE3C4E" w:rsidP="00EE3C4E">
      <w:pPr>
        <w:spacing w:line="276" w:lineRule="auto"/>
        <w:ind w:left="720"/>
        <w:jc w:val="both"/>
        <w:rPr>
          <w:rFonts w:ascii="Arial" w:hAnsi="Arial" w:cs="Arial"/>
        </w:rPr>
      </w:pPr>
      <w:r>
        <w:rPr>
          <w:rFonts w:ascii="Arial" w:hAnsi="Arial" w:cs="Arial"/>
          <w:bCs/>
        </w:rPr>
        <w:t>A</w:t>
      </w:r>
      <w:r w:rsidRPr="00304B1C">
        <w:rPr>
          <w:rFonts w:ascii="Arial" w:hAnsi="Arial" w:cs="Arial"/>
          <w:bCs/>
        </w:rPr>
        <w:t xml:space="preserve"> rendeletmódosítással nem változnak.</w:t>
      </w:r>
    </w:p>
    <w:p w:rsidR="00EE3C4E" w:rsidRPr="00304B1C" w:rsidRDefault="00EE3C4E" w:rsidP="00EE3C4E">
      <w:pPr>
        <w:spacing w:line="276" w:lineRule="auto"/>
        <w:jc w:val="both"/>
        <w:rPr>
          <w:rFonts w:ascii="Arial" w:hAnsi="Arial" w:cs="Arial"/>
        </w:rPr>
      </w:pPr>
    </w:p>
    <w:p w:rsidR="00EE3C4E" w:rsidRDefault="00EE3C4E" w:rsidP="00EE3C4E">
      <w:pPr>
        <w:numPr>
          <w:ilvl w:val="0"/>
          <w:numId w:val="9"/>
        </w:numPr>
        <w:spacing w:line="276" w:lineRule="auto"/>
        <w:jc w:val="both"/>
        <w:rPr>
          <w:rFonts w:ascii="Arial" w:hAnsi="Arial" w:cs="Arial"/>
          <w:b/>
          <w:u w:val="single"/>
        </w:rPr>
      </w:pPr>
      <w:r w:rsidRPr="00304B1C">
        <w:rPr>
          <w:rFonts w:ascii="Arial" w:hAnsi="Arial" w:cs="Arial"/>
          <w:b/>
          <w:u w:val="single"/>
        </w:rPr>
        <w:t>Adminisztratív terheket befolyásoló hatások:</w:t>
      </w:r>
    </w:p>
    <w:p w:rsidR="00EE3C4E" w:rsidRPr="00742388" w:rsidRDefault="00EE3C4E" w:rsidP="00EE3C4E">
      <w:pPr>
        <w:spacing w:line="276" w:lineRule="auto"/>
        <w:ind w:left="720"/>
        <w:jc w:val="both"/>
        <w:rPr>
          <w:rFonts w:ascii="Arial" w:hAnsi="Arial" w:cs="Arial"/>
          <w:b/>
          <w:u w:val="single"/>
        </w:rPr>
      </w:pPr>
      <w:r>
        <w:rPr>
          <w:rFonts w:ascii="Arial" w:hAnsi="Arial" w:cs="Arial"/>
          <w:bCs/>
        </w:rPr>
        <w:t xml:space="preserve">A </w:t>
      </w:r>
      <w:r w:rsidRPr="00304B1C">
        <w:rPr>
          <w:rFonts w:ascii="Arial" w:hAnsi="Arial" w:cs="Arial"/>
          <w:bCs/>
        </w:rPr>
        <w:t>rendelet</w:t>
      </w:r>
      <w:r w:rsidR="00E2371F">
        <w:rPr>
          <w:rFonts w:ascii="Arial" w:hAnsi="Arial" w:cs="Arial"/>
          <w:bCs/>
        </w:rPr>
        <w:t xml:space="preserve"> </w:t>
      </w:r>
      <w:r w:rsidRPr="00304B1C">
        <w:rPr>
          <w:rFonts w:ascii="Arial" w:hAnsi="Arial" w:cs="Arial"/>
          <w:bCs/>
        </w:rPr>
        <w:t>módosítással nem változnak.</w:t>
      </w:r>
    </w:p>
    <w:p w:rsidR="00EE3C4E" w:rsidRPr="00742388" w:rsidRDefault="00EE3C4E" w:rsidP="00EE3C4E">
      <w:pPr>
        <w:spacing w:line="276" w:lineRule="auto"/>
        <w:jc w:val="both"/>
        <w:rPr>
          <w:rFonts w:ascii="Arial" w:hAnsi="Arial" w:cs="Arial"/>
          <w:bCs/>
        </w:rPr>
      </w:pPr>
    </w:p>
    <w:p w:rsidR="00EE3C4E" w:rsidRPr="00F44442" w:rsidRDefault="00EE3C4E" w:rsidP="00EE3C4E">
      <w:pPr>
        <w:numPr>
          <w:ilvl w:val="0"/>
          <w:numId w:val="9"/>
        </w:numPr>
        <w:spacing w:line="276" w:lineRule="auto"/>
        <w:jc w:val="both"/>
        <w:rPr>
          <w:rFonts w:ascii="Arial" w:hAnsi="Arial" w:cs="Arial"/>
        </w:rPr>
      </w:pPr>
      <w:r w:rsidRPr="00304B1C">
        <w:rPr>
          <w:rFonts w:ascii="Arial" w:hAnsi="Arial" w:cs="Arial"/>
          <w:b/>
          <w:bCs/>
        </w:rPr>
        <w:t>A jogszabály megalkotásának szükségessége, a jogalkotás elmaradásának várható következményei:</w:t>
      </w:r>
    </w:p>
    <w:p w:rsidR="00EE3C4E" w:rsidRPr="00762691" w:rsidRDefault="00EE3C4E" w:rsidP="00E2371F">
      <w:pPr>
        <w:spacing w:line="276" w:lineRule="auto"/>
        <w:ind w:left="720"/>
        <w:jc w:val="both"/>
        <w:rPr>
          <w:rFonts w:ascii="Arial" w:hAnsi="Arial" w:cs="Arial"/>
        </w:rPr>
      </w:pPr>
      <w:r w:rsidRPr="00304B1C">
        <w:rPr>
          <w:rFonts w:ascii="Arial" w:hAnsi="Arial" w:cs="Arial"/>
        </w:rPr>
        <w:t xml:space="preserve">A rendelet </w:t>
      </w:r>
      <w:r w:rsidR="00E2371F">
        <w:rPr>
          <w:rFonts w:ascii="Arial" w:hAnsi="Arial" w:cs="Arial"/>
        </w:rPr>
        <w:t>felülvizsgálata</w:t>
      </w:r>
      <w:r w:rsidRPr="00F44442">
        <w:rPr>
          <w:rFonts w:ascii="Arial" w:hAnsi="Arial" w:cs="Arial"/>
        </w:rPr>
        <w:t xml:space="preserve"> </w:t>
      </w:r>
      <w:r w:rsidRPr="00F44442">
        <w:rPr>
          <w:rFonts w:ascii="Arial" w:hAnsi="Arial" w:cs="Arial"/>
          <w:bCs/>
        </w:rPr>
        <w:t xml:space="preserve">során </w:t>
      </w:r>
      <w:r w:rsidR="00E2371F">
        <w:rPr>
          <w:rFonts w:ascii="Arial" w:hAnsi="Arial" w:cs="Arial"/>
          <w:bCs/>
        </w:rPr>
        <w:t>szükségessé vált a helyi igények és a jogszabályi változások átvezetése a rendeleten. Igy biztosított lesz a magasabb rendű jogszabályokkal való harmonizáció is.</w:t>
      </w:r>
    </w:p>
    <w:p w:rsidR="00EE3C4E" w:rsidRPr="009C3ED4" w:rsidRDefault="00EE3C4E" w:rsidP="00EE3C4E">
      <w:pPr>
        <w:spacing w:line="276" w:lineRule="auto"/>
        <w:jc w:val="both"/>
        <w:rPr>
          <w:rFonts w:ascii="Arial" w:hAnsi="Arial" w:cs="Arial"/>
        </w:rPr>
      </w:pPr>
    </w:p>
    <w:p w:rsidR="00EE3C4E" w:rsidRPr="00E2371F" w:rsidRDefault="00EE3C4E" w:rsidP="00EE3C4E">
      <w:pPr>
        <w:numPr>
          <w:ilvl w:val="0"/>
          <w:numId w:val="9"/>
        </w:numPr>
        <w:spacing w:line="276" w:lineRule="auto"/>
        <w:jc w:val="both"/>
        <w:rPr>
          <w:rFonts w:ascii="Arial" w:hAnsi="Arial" w:cs="Arial"/>
        </w:rPr>
      </w:pPr>
      <w:r w:rsidRPr="00E2371F">
        <w:rPr>
          <w:rFonts w:ascii="Arial" w:hAnsi="Arial" w:cs="Arial"/>
          <w:b/>
          <w:u w:val="single"/>
        </w:rPr>
        <w:t>A jogszabály alkalmazásához szükséges személyi, szervezeti, tárgyi és pénzügyi feltételek:</w:t>
      </w:r>
      <w:r w:rsidRPr="00E2371F">
        <w:rPr>
          <w:rFonts w:ascii="Arial" w:hAnsi="Arial" w:cs="Arial"/>
        </w:rPr>
        <w:t xml:space="preserve"> </w:t>
      </w:r>
    </w:p>
    <w:p w:rsidR="00E2371F" w:rsidRPr="00C87A72" w:rsidRDefault="00E2371F" w:rsidP="00E2371F">
      <w:pPr>
        <w:spacing w:line="271" w:lineRule="auto"/>
        <w:ind w:left="720"/>
        <w:jc w:val="both"/>
        <w:rPr>
          <w:rFonts w:ascii="Arial" w:hAnsi="Arial" w:cs="Arial"/>
        </w:rPr>
      </w:pPr>
      <w:r>
        <w:rPr>
          <w:rFonts w:ascii="Arial" w:hAnsi="Arial" w:cs="Arial"/>
        </w:rPr>
        <w:t>Rendes ügymenetben a személyi, szervezeti, tárgyi és pénzügyi feltételek az önkormányzatunknál biztosítottak</w:t>
      </w:r>
      <w:r w:rsidRPr="00C87A72">
        <w:rPr>
          <w:rFonts w:ascii="Arial" w:hAnsi="Arial" w:cs="Arial"/>
        </w:rPr>
        <w:t>.</w:t>
      </w:r>
    </w:p>
    <w:p w:rsidR="00E2371F" w:rsidRPr="00E2371F" w:rsidRDefault="00E2371F" w:rsidP="00E2371F">
      <w:pPr>
        <w:spacing w:line="276" w:lineRule="auto"/>
        <w:ind w:left="720"/>
        <w:jc w:val="both"/>
        <w:rPr>
          <w:rFonts w:ascii="Arial" w:hAnsi="Arial" w:cs="Arial"/>
        </w:rPr>
      </w:pPr>
    </w:p>
    <w:p w:rsidR="00EE3C4E" w:rsidRDefault="00EE3C4E" w:rsidP="00EE3C4E">
      <w:pPr>
        <w:spacing w:line="276" w:lineRule="auto"/>
        <w:jc w:val="both"/>
        <w:rPr>
          <w:rFonts w:ascii="Arial" w:hAnsi="Arial" w:cs="Arial"/>
        </w:rPr>
      </w:pPr>
    </w:p>
    <w:p w:rsidR="00EE3C4E" w:rsidRPr="00304B1C" w:rsidRDefault="00EE3C4E" w:rsidP="00EE3C4E">
      <w:pPr>
        <w:spacing w:line="276" w:lineRule="auto"/>
        <w:jc w:val="both"/>
        <w:rPr>
          <w:rFonts w:ascii="Arial" w:hAnsi="Arial" w:cs="Arial"/>
        </w:rPr>
      </w:pPr>
      <w:r w:rsidRPr="00304B1C">
        <w:rPr>
          <w:rFonts w:ascii="Arial" w:hAnsi="Arial" w:cs="Arial"/>
        </w:rPr>
        <w:t xml:space="preserve">Berhida, </w:t>
      </w:r>
      <w:r>
        <w:rPr>
          <w:rFonts w:ascii="Arial" w:hAnsi="Arial" w:cs="Arial"/>
        </w:rPr>
        <w:t>20</w:t>
      </w:r>
      <w:r w:rsidR="00E2371F">
        <w:rPr>
          <w:rFonts w:ascii="Arial" w:hAnsi="Arial" w:cs="Arial"/>
        </w:rPr>
        <w:t>20</w:t>
      </w:r>
      <w:r>
        <w:rPr>
          <w:rFonts w:ascii="Arial" w:hAnsi="Arial" w:cs="Arial"/>
        </w:rPr>
        <w:t>.</w:t>
      </w:r>
      <w:r w:rsidR="00E2371F">
        <w:rPr>
          <w:rFonts w:ascii="Arial" w:hAnsi="Arial" w:cs="Arial"/>
        </w:rPr>
        <w:t xml:space="preserve"> szeptember </w:t>
      </w:r>
      <w:r w:rsidR="00C7614D">
        <w:rPr>
          <w:rFonts w:ascii="Arial" w:hAnsi="Arial" w:cs="Arial"/>
        </w:rPr>
        <w:t>9</w:t>
      </w:r>
      <w:r>
        <w:rPr>
          <w:rFonts w:ascii="Arial" w:hAnsi="Arial" w:cs="Arial"/>
        </w:rPr>
        <w:t>.</w:t>
      </w:r>
    </w:p>
    <w:p w:rsidR="00EE3C4E" w:rsidRPr="00304B1C" w:rsidRDefault="00EE3C4E" w:rsidP="00EE3C4E">
      <w:pPr>
        <w:spacing w:line="276" w:lineRule="auto"/>
        <w:jc w:val="both"/>
        <w:rPr>
          <w:rFonts w:ascii="Arial" w:hAnsi="Arial" w:cs="Arial"/>
        </w:rPr>
      </w:pPr>
    </w:p>
    <w:p w:rsidR="00EE3C4E" w:rsidRDefault="00EE3C4E" w:rsidP="00EE3C4E">
      <w:pPr>
        <w:spacing w:line="276" w:lineRule="auto"/>
        <w:jc w:val="both"/>
        <w:rPr>
          <w:rFonts w:ascii="Arial" w:hAnsi="Arial" w:cs="Arial"/>
        </w:rPr>
      </w:pPr>
    </w:p>
    <w:p w:rsidR="00EE3C4E" w:rsidRPr="00304B1C" w:rsidRDefault="00EE3C4E" w:rsidP="00EE3C4E">
      <w:pPr>
        <w:spacing w:line="276" w:lineRule="auto"/>
        <w:jc w:val="both"/>
        <w:rPr>
          <w:rFonts w:ascii="Arial" w:hAnsi="Arial" w:cs="Arial"/>
        </w:rPr>
      </w:pPr>
    </w:p>
    <w:p w:rsidR="00EE3C4E" w:rsidRPr="00304B1C" w:rsidRDefault="00E2371F" w:rsidP="00EE3C4E">
      <w:pPr>
        <w:tabs>
          <w:tab w:val="center" w:pos="6840"/>
        </w:tabs>
        <w:spacing w:line="276" w:lineRule="auto"/>
        <w:ind w:right="-27"/>
        <w:rPr>
          <w:rFonts w:ascii="Arial" w:hAnsi="Arial" w:cs="Arial"/>
        </w:rPr>
      </w:pPr>
      <w:r>
        <w:rPr>
          <w:rFonts w:ascii="Arial" w:hAnsi="Arial" w:cs="Arial"/>
        </w:rPr>
        <w:tab/>
      </w:r>
      <w:r w:rsidR="00EE3C4E" w:rsidRPr="00304B1C">
        <w:rPr>
          <w:rFonts w:ascii="Arial" w:hAnsi="Arial" w:cs="Arial"/>
        </w:rPr>
        <w:t>dr. Guti László</w:t>
      </w:r>
      <w:r>
        <w:rPr>
          <w:rFonts w:ascii="Arial" w:hAnsi="Arial" w:cs="Arial"/>
        </w:rPr>
        <w:tab/>
        <w:t xml:space="preserve"> </w:t>
      </w:r>
    </w:p>
    <w:p w:rsidR="004E55D4" w:rsidRPr="00106F5D" w:rsidRDefault="00E2371F" w:rsidP="007358DE">
      <w:pPr>
        <w:tabs>
          <w:tab w:val="center" w:pos="6840"/>
        </w:tabs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ab/>
      </w:r>
      <w:r w:rsidR="00EE3C4E">
        <w:rPr>
          <w:rFonts w:ascii="Arial" w:hAnsi="Arial" w:cs="Arial"/>
        </w:rPr>
        <w:t>jegyző</w:t>
      </w:r>
    </w:p>
    <w:sectPr w:rsidR="004E55D4" w:rsidRPr="00106F5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D17FAC"/>
    <w:multiLevelType w:val="hybridMultilevel"/>
    <w:tmpl w:val="270C46C2"/>
    <w:lvl w:ilvl="0" w:tplc="5B6003EE">
      <w:start w:val="2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1C2368"/>
    <w:multiLevelType w:val="hybridMultilevel"/>
    <w:tmpl w:val="13F88B46"/>
    <w:lvl w:ilvl="0" w:tplc="040E0017">
      <w:start w:val="1"/>
      <w:numFmt w:val="lowerLetter"/>
      <w:lvlText w:val="%1)"/>
      <w:lvlJc w:val="left"/>
      <w:pPr>
        <w:ind w:left="1003" w:hanging="360"/>
      </w:pPr>
      <w:rPr>
        <w:rFonts w:hint="default"/>
        <w:b w:val="0"/>
        <w:i w:val="0"/>
        <w:sz w:val="22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7C449A9"/>
    <w:multiLevelType w:val="hybridMultilevel"/>
    <w:tmpl w:val="33187260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39C17F0"/>
    <w:multiLevelType w:val="hybridMultilevel"/>
    <w:tmpl w:val="FBE2C7F8"/>
    <w:lvl w:ilvl="0" w:tplc="040E000F">
      <w:start w:val="1"/>
      <w:numFmt w:val="decimal"/>
      <w:lvlText w:val="%1."/>
      <w:lvlJc w:val="left"/>
      <w:pPr>
        <w:ind w:left="1571" w:hanging="360"/>
      </w:pPr>
    </w:lvl>
    <w:lvl w:ilvl="1" w:tplc="040E0019" w:tentative="1">
      <w:start w:val="1"/>
      <w:numFmt w:val="lowerLetter"/>
      <w:lvlText w:val="%2."/>
      <w:lvlJc w:val="left"/>
      <w:pPr>
        <w:ind w:left="2291" w:hanging="360"/>
      </w:pPr>
    </w:lvl>
    <w:lvl w:ilvl="2" w:tplc="040E001B" w:tentative="1">
      <w:start w:val="1"/>
      <w:numFmt w:val="lowerRoman"/>
      <w:lvlText w:val="%3."/>
      <w:lvlJc w:val="right"/>
      <w:pPr>
        <w:ind w:left="3011" w:hanging="180"/>
      </w:pPr>
    </w:lvl>
    <w:lvl w:ilvl="3" w:tplc="040E000F" w:tentative="1">
      <w:start w:val="1"/>
      <w:numFmt w:val="decimal"/>
      <w:lvlText w:val="%4."/>
      <w:lvlJc w:val="left"/>
      <w:pPr>
        <w:ind w:left="3731" w:hanging="360"/>
      </w:pPr>
    </w:lvl>
    <w:lvl w:ilvl="4" w:tplc="040E0019" w:tentative="1">
      <w:start w:val="1"/>
      <w:numFmt w:val="lowerLetter"/>
      <w:lvlText w:val="%5."/>
      <w:lvlJc w:val="left"/>
      <w:pPr>
        <w:ind w:left="4451" w:hanging="360"/>
      </w:pPr>
    </w:lvl>
    <w:lvl w:ilvl="5" w:tplc="040E001B" w:tentative="1">
      <w:start w:val="1"/>
      <w:numFmt w:val="lowerRoman"/>
      <w:lvlText w:val="%6."/>
      <w:lvlJc w:val="right"/>
      <w:pPr>
        <w:ind w:left="5171" w:hanging="180"/>
      </w:pPr>
    </w:lvl>
    <w:lvl w:ilvl="6" w:tplc="040E000F" w:tentative="1">
      <w:start w:val="1"/>
      <w:numFmt w:val="decimal"/>
      <w:lvlText w:val="%7."/>
      <w:lvlJc w:val="left"/>
      <w:pPr>
        <w:ind w:left="5891" w:hanging="360"/>
      </w:pPr>
    </w:lvl>
    <w:lvl w:ilvl="7" w:tplc="040E0019" w:tentative="1">
      <w:start w:val="1"/>
      <w:numFmt w:val="lowerLetter"/>
      <w:lvlText w:val="%8."/>
      <w:lvlJc w:val="left"/>
      <w:pPr>
        <w:ind w:left="6611" w:hanging="360"/>
      </w:pPr>
    </w:lvl>
    <w:lvl w:ilvl="8" w:tplc="040E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4" w15:restartNumberingAfterBreak="0">
    <w:nsid w:val="44552CBF"/>
    <w:multiLevelType w:val="hybridMultilevel"/>
    <w:tmpl w:val="9EC6A2E6"/>
    <w:lvl w:ilvl="0" w:tplc="DEB0B70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b/>
        <w:bCs w:val="0"/>
      </w:rPr>
    </w:lvl>
    <w:lvl w:ilvl="1" w:tplc="64AC70EC">
      <w:start w:val="1"/>
      <w:numFmt w:val="bullet"/>
      <w:lvlText w:val=""/>
      <w:lvlJc w:val="left"/>
      <w:pPr>
        <w:tabs>
          <w:tab w:val="num" w:pos="1363"/>
        </w:tabs>
        <w:ind w:left="1363" w:hanging="283"/>
      </w:pPr>
      <w:rPr>
        <w:rFonts w:ascii="Symbol" w:hAnsi="Symbol" w:hint="default"/>
      </w:rPr>
    </w:lvl>
    <w:lvl w:ilvl="2" w:tplc="040E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 w15:restartNumberingAfterBreak="0">
    <w:nsid w:val="4CC15625"/>
    <w:multiLevelType w:val="hybridMultilevel"/>
    <w:tmpl w:val="144878CC"/>
    <w:lvl w:ilvl="0" w:tplc="62D62418">
      <w:start w:val="8181"/>
      <w:numFmt w:val="decimal"/>
      <w:lvlText w:val="%1"/>
      <w:lvlJc w:val="left"/>
      <w:pPr>
        <w:tabs>
          <w:tab w:val="num" w:pos="1005"/>
        </w:tabs>
        <w:ind w:left="1005" w:hanging="570"/>
      </w:pPr>
      <w:rPr>
        <w:rFonts w:hint="default"/>
      </w:rPr>
    </w:lvl>
    <w:lvl w:ilvl="1" w:tplc="040E0019">
      <w:start w:val="1"/>
      <w:numFmt w:val="lowerLetter"/>
      <w:lvlText w:val="%2."/>
      <w:lvlJc w:val="left"/>
      <w:pPr>
        <w:tabs>
          <w:tab w:val="num" w:pos="1515"/>
        </w:tabs>
        <w:ind w:left="1515" w:hanging="360"/>
      </w:pPr>
    </w:lvl>
    <w:lvl w:ilvl="2" w:tplc="040E001B">
      <w:start w:val="1"/>
      <w:numFmt w:val="lowerRoman"/>
      <w:lvlText w:val="%3."/>
      <w:lvlJc w:val="right"/>
      <w:pPr>
        <w:tabs>
          <w:tab w:val="num" w:pos="2235"/>
        </w:tabs>
        <w:ind w:left="2235" w:hanging="180"/>
      </w:pPr>
    </w:lvl>
    <w:lvl w:ilvl="3" w:tplc="040E000F">
      <w:start w:val="1"/>
      <w:numFmt w:val="decimal"/>
      <w:lvlText w:val="%4."/>
      <w:lvlJc w:val="left"/>
      <w:pPr>
        <w:tabs>
          <w:tab w:val="num" w:pos="2955"/>
        </w:tabs>
        <w:ind w:left="2955" w:hanging="360"/>
      </w:pPr>
    </w:lvl>
    <w:lvl w:ilvl="4" w:tplc="040E0019">
      <w:start w:val="1"/>
      <w:numFmt w:val="lowerLetter"/>
      <w:lvlText w:val="%5."/>
      <w:lvlJc w:val="left"/>
      <w:pPr>
        <w:tabs>
          <w:tab w:val="num" w:pos="3675"/>
        </w:tabs>
        <w:ind w:left="3675" w:hanging="360"/>
      </w:pPr>
    </w:lvl>
    <w:lvl w:ilvl="5" w:tplc="040E001B">
      <w:start w:val="1"/>
      <w:numFmt w:val="lowerRoman"/>
      <w:lvlText w:val="%6."/>
      <w:lvlJc w:val="right"/>
      <w:pPr>
        <w:tabs>
          <w:tab w:val="num" w:pos="4395"/>
        </w:tabs>
        <w:ind w:left="4395" w:hanging="180"/>
      </w:pPr>
    </w:lvl>
    <w:lvl w:ilvl="6" w:tplc="040E000F">
      <w:start w:val="1"/>
      <w:numFmt w:val="decimal"/>
      <w:lvlText w:val="%7."/>
      <w:lvlJc w:val="left"/>
      <w:pPr>
        <w:tabs>
          <w:tab w:val="num" w:pos="5115"/>
        </w:tabs>
        <w:ind w:left="5115" w:hanging="360"/>
      </w:pPr>
    </w:lvl>
    <w:lvl w:ilvl="7" w:tplc="040E0019">
      <w:start w:val="1"/>
      <w:numFmt w:val="lowerLetter"/>
      <w:lvlText w:val="%8."/>
      <w:lvlJc w:val="left"/>
      <w:pPr>
        <w:tabs>
          <w:tab w:val="num" w:pos="5835"/>
        </w:tabs>
        <w:ind w:left="5835" w:hanging="360"/>
      </w:pPr>
    </w:lvl>
    <w:lvl w:ilvl="8" w:tplc="040E001B">
      <w:start w:val="1"/>
      <w:numFmt w:val="lowerRoman"/>
      <w:lvlText w:val="%9."/>
      <w:lvlJc w:val="right"/>
      <w:pPr>
        <w:tabs>
          <w:tab w:val="num" w:pos="6555"/>
        </w:tabs>
        <w:ind w:left="6555" w:hanging="180"/>
      </w:pPr>
    </w:lvl>
  </w:abstractNum>
  <w:abstractNum w:abstractNumId="6" w15:restartNumberingAfterBreak="0">
    <w:nsid w:val="4F3E4377"/>
    <w:multiLevelType w:val="hybridMultilevel"/>
    <w:tmpl w:val="BD3426BC"/>
    <w:lvl w:ilvl="0" w:tplc="0E6CC0D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52E326BF"/>
    <w:multiLevelType w:val="hybridMultilevel"/>
    <w:tmpl w:val="0C043C82"/>
    <w:lvl w:ilvl="0" w:tplc="A76A404C">
      <w:start w:val="2"/>
      <w:numFmt w:val="decimal"/>
      <w:lvlText w:val="(%1)"/>
      <w:lvlJc w:val="left"/>
      <w:pPr>
        <w:ind w:left="1003" w:hanging="360"/>
      </w:pPr>
      <w:rPr>
        <w:rFonts w:ascii="Arial Narrow" w:hAnsi="Arial Narrow" w:hint="default"/>
        <w:b w:val="0"/>
        <w:i w:val="0"/>
        <w:sz w:val="24"/>
      </w:rPr>
    </w:lvl>
    <w:lvl w:ilvl="1" w:tplc="040E0019" w:tentative="1">
      <w:start w:val="1"/>
      <w:numFmt w:val="lowerLetter"/>
      <w:lvlText w:val="%2."/>
      <w:lvlJc w:val="left"/>
      <w:pPr>
        <w:ind w:left="1723" w:hanging="360"/>
      </w:pPr>
    </w:lvl>
    <w:lvl w:ilvl="2" w:tplc="040E001B" w:tentative="1">
      <w:start w:val="1"/>
      <w:numFmt w:val="lowerRoman"/>
      <w:lvlText w:val="%3."/>
      <w:lvlJc w:val="right"/>
      <w:pPr>
        <w:ind w:left="2443" w:hanging="180"/>
      </w:pPr>
    </w:lvl>
    <w:lvl w:ilvl="3" w:tplc="040E000F" w:tentative="1">
      <w:start w:val="1"/>
      <w:numFmt w:val="decimal"/>
      <w:lvlText w:val="%4."/>
      <w:lvlJc w:val="left"/>
      <w:pPr>
        <w:ind w:left="3163" w:hanging="360"/>
      </w:pPr>
    </w:lvl>
    <w:lvl w:ilvl="4" w:tplc="040E0019" w:tentative="1">
      <w:start w:val="1"/>
      <w:numFmt w:val="lowerLetter"/>
      <w:lvlText w:val="%5."/>
      <w:lvlJc w:val="left"/>
      <w:pPr>
        <w:ind w:left="3883" w:hanging="360"/>
      </w:pPr>
    </w:lvl>
    <w:lvl w:ilvl="5" w:tplc="040E001B" w:tentative="1">
      <w:start w:val="1"/>
      <w:numFmt w:val="lowerRoman"/>
      <w:lvlText w:val="%6."/>
      <w:lvlJc w:val="right"/>
      <w:pPr>
        <w:ind w:left="4603" w:hanging="180"/>
      </w:pPr>
    </w:lvl>
    <w:lvl w:ilvl="6" w:tplc="040E000F" w:tentative="1">
      <w:start w:val="1"/>
      <w:numFmt w:val="decimal"/>
      <w:lvlText w:val="%7."/>
      <w:lvlJc w:val="left"/>
      <w:pPr>
        <w:ind w:left="5323" w:hanging="360"/>
      </w:pPr>
    </w:lvl>
    <w:lvl w:ilvl="7" w:tplc="040E0019" w:tentative="1">
      <w:start w:val="1"/>
      <w:numFmt w:val="lowerLetter"/>
      <w:lvlText w:val="%8."/>
      <w:lvlJc w:val="left"/>
      <w:pPr>
        <w:ind w:left="6043" w:hanging="360"/>
      </w:pPr>
    </w:lvl>
    <w:lvl w:ilvl="8" w:tplc="040E001B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8" w15:restartNumberingAfterBreak="0">
    <w:nsid w:val="5B0C2DB1"/>
    <w:multiLevelType w:val="hybridMultilevel"/>
    <w:tmpl w:val="2D4E56BE"/>
    <w:lvl w:ilvl="0" w:tplc="BBE611D6">
      <w:start w:val="2"/>
      <w:numFmt w:val="decimal"/>
      <w:lvlText w:val="(%1)"/>
      <w:lvlJc w:val="left"/>
      <w:pPr>
        <w:ind w:left="1003" w:hanging="360"/>
      </w:pPr>
      <w:rPr>
        <w:rFonts w:ascii="Arial Narrow" w:hAnsi="Arial Narrow" w:hint="default"/>
        <w:b w:val="0"/>
        <w:i w:val="0"/>
        <w:sz w:val="24"/>
      </w:rPr>
    </w:lvl>
    <w:lvl w:ilvl="1" w:tplc="040E0019" w:tentative="1">
      <w:start w:val="1"/>
      <w:numFmt w:val="lowerLetter"/>
      <w:lvlText w:val="%2."/>
      <w:lvlJc w:val="left"/>
      <w:pPr>
        <w:ind w:left="1723" w:hanging="360"/>
      </w:pPr>
    </w:lvl>
    <w:lvl w:ilvl="2" w:tplc="040E001B" w:tentative="1">
      <w:start w:val="1"/>
      <w:numFmt w:val="lowerRoman"/>
      <w:lvlText w:val="%3."/>
      <w:lvlJc w:val="right"/>
      <w:pPr>
        <w:ind w:left="2443" w:hanging="180"/>
      </w:pPr>
    </w:lvl>
    <w:lvl w:ilvl="3" w:tplc="040E000F" w:tentative="1">
      <w:start w:val="1"/>
      <w:numFmt w:val="decimal"/>
      <w:lvlText w:val="%4."/>
      <w:lvlJc w:val="left"/>
      <w:pPr>
        <w:ind w:left="3163" w:hanging="360"/>
      </w:pPr>
    </w:lvl>
    <w:lvl w:ilvl="4" w:tplc="040E0019" w:tentative="1">
      <w:start w:val="1"/>
      <w:numFmt w:val="lowerLetter"/>
      <w:lvlText w:val="%5."/>
      <w:lvlJc w:val="left"/>
      <w:pPr>
        <w:ind w:left="3883" w:hanging="360"/>
      </w:pPr>
    </w:lvl>
    <w:lvl w:ilvl="5" w:tplc="040E001B" w:tentative="1">
      <w:start w:val="1"/>
      <w:numFmt w:val="lowerRoman"/>
      <w:lvlText w:val="%6."/>
      <w:lvlJc w:val="right"/>
      <w:pPr>
        <w:ind w:left="4603" w:hanging="180"/>
      </w:pPr>
    </w:lvl>
    <w:lvl w:ilvl="6" w:tplc="040E000F" w:tentative="1">
      <w:start w:val="1"/>
      <w:numFmt w:val="decimal"/>
      <w:lvlText w:val="%7."/>
      <w:lvlJc w:val="left"/>
      <w:pPr>
        <w:ind w:left="5323" w:hanging="360"/>
      </w:pPr>
    </w:lvl>
    <w:lvl w:ilvl="7" w:tplc="040E0019" w:tentative="1">
      <w:start w:val="1"/>
      <w:numFmt w:val="lowerLetter"/>
      <w:lvlText w:val="%8."/>
      <w:lvlJc w:val="left"/>
      <w:pPr>
        <w:ind w:left="6043" w:hanging="360"/>
      </w:pPr>
    </w:lvl>
    <w:lvl w:ilvl="8" w:tplc="040E001B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9" w15:restartNumberingAfterBreak="0">
    <w:nsid w:val="60502CA0"/>
    <w:multiLevelType w:val="hybridMultilevel"/>
    <w:tmpl w:val="4BF69EEE"/>
    <w:lvl w:ilvl="0" w:tplc="040E0017">
      <w:start w:val="1"/>
      <w:numFmt w:val="lowerLetter"/>
      <w:lvlText w:val="%1)"/>
      <w:lvlJc w:val="left"/>
      <w:pPr>
        <w:ind w:left="720" w:hanging="360"/>
      </w:p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>
      <w:start w:val="1"/>
      <w:numFmt w:val="lowerRoman"/>
      <w:lvlText w:val="%3."/>
      <w:lvlJc w:val="right"/>
      <w:pPr>
        <w:ind w:left="2160" w:hanging="180"/>
      </w:pPr>
    </w:lvl>
    <w:lvl w:ilvl="3" w:tplc="040E000F">
      <w:start w:val="1"/>
      <w:numFmt w:val="decimal"/>
      <w:lvlText w:val="%4."/>
      <w:lvlJc w:val="left"/>
      <w:pPr>
        <w:ind w:left="2880" w:hanging="360"/>
      </w:pPr>
    </w:lvl>
    <w:lvl w:ilvl="4" w:tplc="040E0019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E54244C"/>
    <w:multiLevelType w:val="hybridMultilevel"/>
    <w:tmpl w:val="7E60D114"/>
    <w:lvl w:ilvl="0" w:tplc="6D1AE504">
      <w:start w:val="2"/>
      <w:numFmt w:val="decimal"/>
      <w:lvlText w:val="(%1)"/>
      <w:lvlJc w:val="left"/>
      <w:pPr>
        <w:ind w:left="720" w:hanging="360"/>
      </w:pPr>
      <w:rPr>
        <w:rFonts w:ascii="Arial" w:hAnsi="Arial" w:hint="default"/>
        <w:b w:val="0"/>
        <w:i w:val="0"/>
        <w:sz w:val="22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9"/>
  </w:num>
  <w:num w:numId="4">
    <w:abstractNumId w:val="10"/>
  </w:num>
  <w:num w:numId="5">
    <w:abstractNumId w:val="7"/>
  </w:num>
  <w:num w:numId="6">
    <w:abstractNumId w:val="8"/>
  </w:num>
  <w:num w:numId="7">
    <w:abstractNumId w:val="1"/>
  </w:num>
  <w:num w:numId="8">
    <w:abstractNumId w:val="6"/>
  </w:num>
  <w:num w:numId="9">
    <w:abstractNumId w:val="4"/>
  </w:num>
  <w:num w:numId="10">
    <w:abstractNumId w:val="4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5"/>
  </w:num>
  <w:num w:numId="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64440"/>
    <w:rsid w:val="00021934"/>
    <w:rsid w:val="00064440"/>
    <w:rsid w:val="00106F5D"/>
    <w:rsid w:val="00263976"/>
    <w:rsid w:val="002C4538"/>
    <w:rsid w:val="002D173A"/>
    <w:rsid w:val="003800A5"/>
    <w:rsid w:val="00396A09"/>
    <w:rsid w:val="00410280"/>
    <w:rsid w:val="00412CAC"/>
    <w:rsid w:val="00430955"/>
    <w:rsid w:val="0048014F"/>
    <w:rsid w:val="004E55D4"/>
    <w:rsid w:val="00595FBC"/>
    <w:rsid w:val="006538A2"/>
    <w:rsid w:val="00721FEC"/>
    <w:rsid w:val="007358DE"/>
    <w:rsid w:val="007F61D2"/>
    <w:rsid w:val="00801AB9"/>
    <w:rsid w:val="00AB4FF2"/>
    <w:rsid w:val="00BE5BC7"/>
    <w:rsid w:val="00C3652E"/>
    <w:rsid w:val="00C7614D"/>
    <w:rsid w:val="00CC269A"/>
    <w:rsid w:val="00CD142B"/>
    <w:rsid w:val="00DA0645"/>
    <w:rsid w:val="00DC5682"/>
    <w:rsid w:val="00E2371F"/>
    <w:rsid w:val="00E476B5"/>
    <w:rsid w:val="00EE3C4E"/>
    <w:rsid w:val="00EE6823"/>
    <w:rsid w:val="00F827BE"/>
    <w:rsid w:val="00FB3578"/>
    <w:rsid w:val="00FF14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7646220-4CAB-4D37-8A0D-5E385866C0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  <w:rsid w:val="0006444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StlusGeorgia16ptFlkvrRitktott1pt">
    <w:name w:val="Stílus Georgia 16 pt Félkövér Ritkított:  1 pt"/>
    <w:basedOn w:val="Bekezdsalapbettpusa"/>
    <w:rsid w:val="00CD142B"/>
    <w:rPr>
      <w:rFonts w:ascii="Arial" w:hAnsi="Arial"/>
      <w:b/>
      <w:bCs/>
      <w:spacing w:val="20"/>
      <w:sz w:val="22"/>
    </w:rPr>
  </w:style>
  <w:style w:type="paragraph" w:styleId="Nincstrkz">
    <w:name w:val="No Spacing"/>
    <w:uiPriority w:val="99"/>
    <w:qFormat/>
    <w:rsid w:val="00064440"/>
    <w:pPr>
      <w:spacing w:after="0" w:line="240" w:lineRule="auto"/>
    </w:pPr>
    <w:rPr>
      <w:rFonts w:ascii="Calibri" w:eastAsia="Calibri" w:hAnsi="Calibri" w:cs="Times New Roman"/>
    </w:rPr>
  </w:style>
  <w:style w:type="paragraph" w:styleId="Listaszerbekezds">
    <w:name w:val="List Paragraph"/>
    <w:aliases w:val="Listaszerű bekezdés 1,Lista 1. szint,Felsorolas1,List Paragraph à moi,List Paragraph,Welt L Char,Welt L,Bullet List,FooterText,numbered,Paragraphe de liste1,Bulletr List Paragraph,列出段落,列出段落1,Listeafsnit1,Parágrafo da Lista1,リスト段落1"/>
    <w:basedOn w:val="Norml"/>
    <w:link w:val="ListaszerbekezdsChar"/>
    <w:uiPriority w:val="34"/>
    <w:qFormat/>
    <w:rsid w:val="00106F5D"/>
    <w:pPr>
      <w:spacing w:after="160" w:line="259" w:lineRule="auto"/>
      <w:ind w:left="708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ListaszerbekezdsChar">
    <w:name w:val="Listaszerű bekezdés Char"/>
    <w:aliases w:val="Listaszerű bekezdés 1 Char,Lista 1. szint Char,Felsorolas1 Char,List Paragraph à moi Char,List Paragraph Char,Welt L Char Char,Welt L Char1,Bullet List Char,FooterText Char,numbered Char,Paragraphe de liste1 Char,列出段落 Char"/>
    <w:link w:val="Listaszerbekezds"/>
    <w:uiPriority w:val="34"/>
    <w:rsid w:val="00106F5D"/>
  </w:style>
  <w:style w:type="paragraph" w:customStyle="1" w:styleId="ltalnosszvegmez">
    <w:name w:val="Általános szövegmező"/>
    <w:basedOn w:val="Norml"/>
    <w:link w:val="ltalnosszvegmezChar"/>
    <w:qFormat/>
    <w:rsid w:val="00106F5D"/>
    <w:pPr>
      <w:tabs>
        <w:tab w:val="num" w:pos="576"/>
        <w:tab w:val="left" w:pos="2977"/>
      </w:tabs>
      <w:spacing w:after="240"/>
      <w:jc w:val="both"/>
    </w:pPr>
    <w:rPr>
      <w:rFonts w:ascii="Arial Narrow" w:hAnsi="Arial Narrow"/>
      <w:szCs w:val="20"/>
    </w:rPr>
  </w:style>
  <w:style w:type="character" w:customStyle="1" w:styleId="ltalnosszvegmezChar">
    <w:name w:val="Általános szövegmező Char"/>
    <w:basedOn w:val="Bekezdsalapbettpusa"/>
    <w:link w:val="ltalnosszvegmez"/>
    <w:rsid w:val="00106F5D"/>
    <w:rPr>
      <w:rFonts w:ascii="Arial Narrow" w:eastAsia="Times New Roman" w:hAnsi="Arial Narrow" w:cs="Times New Roman"/>
      <w:sz w:val="24"/>
      <w:szCs w:val="20"/>
      <w:lang w:eastAsia="hu-HU"/>
    </w:rPr>
  </w:style>
  <w:style w:type="paragraph" w:styleId="NormlWeb">
    <w:name w:val="Normal (Web)"/>
    <w:basedOn w:val="Norml"/>
    <w:semiHidden/>
    <w:unhideWhenUsed/>
    <w:rsid w:val="00106F5D"/>
    <w:pPr>
      <w:spacing w:before="100" w:beforeAutospacing="1" w:after="100" w:afterAutospacing="1"/>
    </w:pPr>
  </w:style>
  <w:style w:type="paragraph" w:styleId="Szvegtrzs">
    <w:name w:val="Body Text"/>
    <w:basedOn w:val="Norml"/>
    <w:link w:val="SzvegtrzsChar"/>
    <w:rsid w:val="00EE3C4E"/>
    <w:pPr>
      <w:spacing w:after="120"/>
    </w:pPr>
    <w:rPr>
      <w:rFonts w:eastAsia="Calibri"/>
      <w:sz w:val="20"/>
      <w:szCs w:val="20"/>
      <w:lang w:eastAsia="en-US"/>
    </w:rPr>
  </w:style>
  <w:style w:type="character" w:customStyle="1" w:styleId="SzvegtrzsChar">
    <w:name w:val="Szövegtörzs Char"/>
    <w:basedOn w:val="Bekezdsalapbettpusa"/>
    <w:link w:val="Szvegtrzs"/>
    <w:rsid w:val="00EE3C4E"/>
    <w:rPr>
      <w:rFonts w:ascii="Times New Roman" w:eastAsia="Calibri" w:hAnsi="Times New Roman" w:cs="Times New Roman"/>
      <w:sz w:val="20"/>
      <w:szCs w:val="20"/>
    </w:rPr>
  </w:style>
  <w:style w:type="table" w:styleId="Rcsostblzat">
    <w:name w:val="Table Grid"/>
    <w:basedOn w:val="Normltblzat"/>
    <w:uiPriority w:val="39"/>
    <w:rsid w:val="00EE3C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png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2300</Words>
  <Characters>15874</Characters>
  <Application>Microsoft Office Word</Application>
  <DocSecurity>0</DocSecurity>
  <Lines>132</Lines>
  <Paragraphs>36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18138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Felhasználó</dc:creator>
  <cp:keywords/>
  <dc:description/>
  <cp:lastModifiedBy>Ági</cp:lastModifiedBy>
  <cp:revision>9</cp:revision>
  <dcterms:created xsi:type="dcterms:W3CDTF">2020-09-09T10:39:00Z</dcterms:created>
  <dcterms:modified xsi:type="dcterms:W3CDTF">2020-09-11T08:30:00Z</dcterms:modified>
</cp:coreProperties>
</file>